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xml" ContentType="application/vnd.openxmlformats-officedocument.wordprocessingml.document.main+xml"/>
  <Override PartName="/word/intelligence2.xml" ContentType="application/vnd.ms-office.intelligence2+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2A591A58" w:rsidP="28372AD7" w:rsidRDefault="2A591A58" w14:paraId="1A7C0599" w14:textId="76CB92BF">
      <w:pPr>
        <w:spacing w:line="240" w:lineRule="auto"/>
        <w:jc w:val="center"/>
      </w:pPr>
      <w:r w:rsidRPr="159F9EC9" w:rsidR="2A591A58">
        <w:rPr>
          <w:b w:val="1"/>
          <w:bCs w:val="1"/>
          <w:noProof w:val="0"/>
          <w:color w:val="0070C0"/>
          <w:sz w:val="40"/>
          <w:szCs w:val="40"/>
          <w:lang w:val="en-US"/>
        </w:rPr>
        <w:t>VITAMIN B17</w:t>
      </w:r>
      <w:r w:rsidRPr="159F9EC9" w:rsidR="2BED57C8">
        <w:rPr>
          <w:b w:val="1"/>
          <w:bCs w:val="1"/>
          <w:noProof w:val="0"/>
          <w:color w:val="0070C0"/>
          <w:sz w:val="40"/>
          <w:szCs w:val="40"/>
          <w:lang w:val="en-US"/>
        </w:rPr>
        <w:t xml:space="preserve"> (</w:t>
      </w:r>
      <w:r w:rsidRPr="159F9EC9" w:rsidR="2A591A58">
        <w:rPr>
          <w:b w:val="1"/>
          <w:bCs w:val="1"/>
          <w:noProof w:val="0"/>
          <w:color w:val="0070C0"/>
          <w:sz w:val="40"/>
          <w:szCs w:val="40"/>
          <w:lang w:val="en-US"/>
        </w:rPr>
        <w:t>La</w:t>
      </w:r>
      <w:r w:rsidRPr="159F9EC9" w:rsidR="6E978DF4">
        <w:rPr>
          <w:b w:val="1"/>
          <w:bCs w:val="1"/>
          <w:noProof w:val="0"/>
          <w:color w:val="0070C0"/>
          <w:sz w:val="40"/>
          <w:szCs w:val="40"/>
          <w:lang w:val="en-US"/>
        </w:rPr>
        <w:t>e</w:t>
      </w:r>
      <w:r w:rsidRPr="159F9EC9" w:rsidR="2A591A58">
        <w:rPr>
          <w:b w:val="1"/>
          <w:bCs w:val="1"/>
          <w:noProof w:val="0"/>
          <w:color w:val="0070C0"/>
          <w:sz w:val="40"/>
          <w:szCs w:val="40"/>
          <w:lang w:val="en-US"/>
        </w:rPr>
        <w:t>trile</w:t>
      </w:r>
      <w:r w:rsidRPr="159F9EC9" w:rsidR="2A591A58">
        <w:rPr>
          <w:b w:val="1"/>
          <w:bCs w:val="1"/>
          <w:noProof w:val="0"/>
          <w:color w:val="0070C0"/>
          <w:sz w:val="40"/>
          <w:szCs w:val="40"/>
          <w:lang w:val="en-US"/>
        </w:rPr>
        <w:t xml:space="preserve"> or </w:t>
      </w:r>
      <w:r w:rsidRPr="159F9EC9" w:rsidR="2A591A58">
        <w:rPr>
          <w:b w:val="1"/>
          <w:bCs w:val="1"/>
          <w:noProof w:val="0"/>
          <w:color w:val="0070C0"/>
          <w:sz w:val="40"/>
          <w:szCs w:val="40"/>
          <w:lang w:val="en-US"/>
        </w:rPr>
        <w:t>Amygd</w:t>
      </w:r>
      <w:r w:rsidRPr="159F9EC9" w:rsidR="4A167F32">
        <w:rPr>
          <w:b w:val="1"/>
          <w:bCs w:val="1"/>
          <w:noProof w:val="0"/>
          <w:color w:val="0070C0"/>
          <w:sz w:val="40"/>
          <w:szCs w:val="40"/>
          <w:lang w:val="en-US"/>
        </w:rPr>
        <w:t>a</w:t>
      </w:r>
      <w:r w:rsidRPr="159F9EC9" w:rsidR="2A591A58">
        <w:rPr>
          <w:b w:val="1"/>
          <w:bCs w:val="1"/>
          <w:noProof w:val="0"/>
          <w:color w:val="0070C0"/>
          <w:sz w:val="40"/>
          <w:szCs w:val="40"/>
          <w:lang w:val="en-US"/>
        </w:rPr>
        <w:t>lin</w:t>
      </w:r>
      <w:r w:rsidRPr="159F9EC9" w:rsidR="6987BC71">
        <w:rPr>
          <w:b w:val="1"/>
          <w:bCs w:val="1"/>
          <w:noProof w:val="0"/>
          <w:color w:val="0070C0"/>
          <w:sz w:val="40"/>
          <w:szCs w:val="40"/>
          <w:lang w:val="en-US"/>
        </w:rPr>
        <w:t>)</w:t>
      </w:r>
      <w:r w:rsidRPr="159F9EC9" w:rsidR="7B43AEA1">
        <w:rPr>
          <w:b w:val="1"/>
          <w:bCs w:val="1"/>
          <w:noProof w:val="0"/>
          <w:color w:val="0070C0"/>
          <w:sz w:val="40"/>
          <w:szCs w:val="40"/>
          <w:lang w:val="en-US"/>
        </w:rPr>
        <w:t xml:space="preserve"> and Cancer</w:t>
      </w:r>
      <w:r w:rsidR="159F9EC9">
        <w:drawing>
          <wp:anchor distT="0" distB="0" distL="114300" distR="114300" simplePos="0" relativeHeight="251658240" behindDoc="1" locked="0" layoutInCell="1" allowOverlap="1" wp14:anchorId="79F49FAA" wp14:editId="1E5E1293">
            <wp:simplePos x="0" y="0"/>
            <wp:positionH relativeFrom="column">
              <wp:posOffset>4705350</wp:posOffset>
            </wp:positionH>
            <wp:positionV relativeFrom="paragraph">
              <wp:posOffset>-923925</wp:posOffset>
            </wp:positionV>
            <wp:extent cx="1400175" cy="1266825"/>
            <wp:effectExtent l="0" t="0" r="0" b="0"/>
            <wp:wrapNone/>
            <wp:docPr id="189756923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97569230" name=""/>
                    <pic:cNvPicPr/>
                  </pic:nvPicPr>
                  <pic:blipFill>
                    <a:blip xmlns:r="http://schemas.openxmlformats.org/officeDocument/2006/relationships" r:embed="rId211762155">
                      <a:extLst>
                        <a:ext uri="{28A0092B-C50C-407E-A947-70E740481C1C}">
                          <a14:useLocalDpi xmlns:a14="http://schemas.microsoft.com/office/drawing/2010/main"/>
                        </a:ext>
                      </a:extLst>
                    </a:blip>
                    <a:stretch>
                      <a:fillRect/>
                    </a:stretch>
                  </pic:blipFill>
                  <pic:spPr>
                    <a:xfrm rot="0">
                      <a:off x="0" y="0"/>
                      <a:ext cx="1400175" cy="1266825"/>
                    </a:xfrm>
                    <a:prstGeom prst="rect">
                      <a:avLst/>
                    </a:prstGeom>
                  </pic:spPr>
                </pic:pic>
              </a:graphicData>
            </a:graphic>
            <wp14:sizeRelH relativeFrom="page">
              <wp14:pctWidth>0</wp14:pctWidth>
            </wp14:sizeRelH>
            <wp14:sizeRelV relativeFrom="page">
              <wp14:pctHeight>0</wp14:pctHeight>
            </wp14:sizeRelV>
          </wp:anchor>
        </w:drawing>
      </w:r>
    </w:p>
    <w:p w:rsidR="395A4B8A" w:rsidP="28372AD7" w:rsidRDefault="395A4B8A" w14:paraId="68551539" w14:textId="42C79053">
      <w:pPr>
        <w:spacing w:line="240" w:lineRule="auto"/>
        <w:jc w:val="center"/>
        <w:rPr>
          <w:b w:val="1"/>
          <w:bCs w:val="1"/>
          <w:noProof w:val="0"/>
          <w:color w:val="0070C0"/>
          <w:sz w:val="40"/>
          <w:szCs w:val="40"/>
          <w:lang w:val="en-US"/>
        </w:rPr>
      </w:pPr>
      <w:r w:rsidRPr="28372AD7" w:rsidR="395A4B8A">
        <w:rPr>
          <w:b w:val="1"/>
          <w:bCs w:val="1"/>
          <w:noProof w:val="0"/>
          <w:color w:val="0070C0"/>
          <w:sz w:val="40"/>
          <w:szCs w:val="40"/>
          <w:lang w:val="en-US"/>
        </w:rPr>
        <w:t xml:space="preserve">An ancient natural </w:t>
      </w:r>
      <w:r w:rsidRPr="28372AD7" w:rsidR="5A3356E8">
        <w:rPr>
          <w:b w:val="1"/>
          <w:bCs w:val="1"/>
          <w:noProof w:val="0"/>
          <w:color w:val="0070C0"/>
          <w:sz w:val="40"/>
          <w:szCs w:val="40"/>
          <w:lang w:val="en-US"/>
        </w:rPr>
        <w:t>treatment</w:t>
      </w:r>
      <w:r w:rsidRPr="28372AD7" w:rsidR="395A4B8A">
        <w:rPr>
          <w:b w:val="1"/>
          <w:bCs w:val="1"/>
          <w:noProof w:val="0"/>
          <w:color w:val="0070C0"/>
          <w:sz w:val="40"/>
          <w:szCs w:val="40"/>
          <w:lang w:val="en-US"/>
        </w:rPr>
        <w:t xml:space="preserve"> or </w:t>
      </w:r>
      <w:r w:rsidRPr="28372AD7" w:rsidR="7DF7B576">
        <w:rPr>
          <w:b w:val="1"/>
          <w:bCs w:val="1"/>
          <w:noProof w:val="0"/>
          <w:color w:val="0070C0"/>
          <w:sz w:val="40"/>
          <w:szCs w:val="40"/>
          <w:lang w:val="en-US"/>
        </w:rPr>
        <w:t>no</w:t>
      </w:r>
      <w:r w:rsidRPr="28372AD7" w:rsidR="1FF854DE">
        <w:rPr>
          <w:b w:val="1"/>
          <w:bCs w:val="1"/>
          <w:noProof w:val="0"/>
          <w:color w:val="0070C0"/>
          <w:sz w:val="40"/>
          <w:szCs w:val="40"/>
          <w:lang w:val="en-US"/>
        </w:rPr>
        <w:t>t</w:t>
      </w:r>
      <w:r w:rsidRPr="28372AD7" w:rsidR="395A4B8A">
        <w:rPr>
          <w:b w:val="1"/>
          <w:bCs w:val="1"/>
          <w:noProof w:val="0"/>
          <w:color w:val="0070C0"/>
          <w:sz w:val="40"/>
          <w:szCs w:val="40"/>
          <w:lang w:val="en-US"/>
        </w:rPr>
        <w:t xml:space="preserve">? </w:t>
      </w:r>
    </w:p>
    <w:p w:rsidR="18412860" w:rsidP="6FFAEA90" w:rsidRDefault="18412860" w14:paraId="446ADAE3" w14:textId="14E791CB">
      <w:pPr>
        <w:rPr>
          <w:rFonts w:ascii="Aptos" w:hAnsi="Aptos" w:eastAsia="Aptos" w:cs="Aptos"/>
          <w:noProof w:val="0"/>
          <w:sz w:val="24"/>
          <w:szCs w:val="24"/>
          <w:lang w:val="en-US"/>
        </w:rPr>
      </w:pPr>
      <w:r w:rsidRPr="6FFAEA90" w:rsidR="18412860">
        <w:rPr>
          <w:b w:val="0"/>
          <w:bCs w:val="0"/>
          <w:noProof w:val="0"/>
          <w:lang w:val="en-US"/>
        </w:rPr>
        <w:t xml:space="preserve">This paper draws on several </w:t>
      </w:r>
      <w:r w:rsidRPr="6FFAEA90" w:rsidR="4CA8B0EE">
        <w:rPr>
          <w:b w:val="0"/>
          <w:bCs w:val="0"/>
          <w:noProof w:val="0"/>
          <w:lang w:val="en-US"/>
        </w:rPr>
        <w:t>references</w:t>
      </w:r>
      <w:r w:rsidRPr="6FFAEA90" w:rsidR="18412860">
        <w:rPr>
          <w:b w:val="0"/>
          <w:bCs w:val="0"/>
          <w:noProof w:val="0"/>
          <w:lang w:val="en-US"/>
        </w:rPr>
        <w:t xml:space="preserve"> </w:t>
      </w:r>
      <w:r w:rsidRPr="6FFAEA90" w:rsidR="61DA0BB3">
        <w:rPr>
          <w:b w:val="0"/>
          <w:bCs w:val="0"/>
          <w:noProof w:val="0"/>
          <w:lang w:val="en-US"/>
        </w:rPr>
        <w:t>to</w:t>
      </w:r>
      <w:r w:rsidRPr="6FFAEA90" w:rsidR="18412860">
        <w:rPr>
          <w:b w:val="0"/>
          <w:bCs w:val="0"/>
          <w:noProof w:val="0"/>
          <w:lang w:val="en-US"/>
        </w:rPr>
        <w:t xml:space="preserve"> ‘demystify’ the the stories around</w:t>
      </w:r>
      <w:r w:rsidRPr="6FFAEA90" w:rsidR="6BC8B3D2">
        <w:rPr>
          <w:b w:val="0"/>
          <w:bCs w:val="0"/>
          <w:noProof w:val="0"/>
          <w:lang w:val="en-US"/>
        </w:rPr>
        <w:t xml:space="preserve"> </w:t>
      </w:r>
      <w:r w:rsidRPr="6FFAEA90" w:rsidR="18412860">
        <w:rPr>
          <w:b w:val="0"/>
          <w:bCs w:val="0"/>
          <w:noProof w:val="0"/>
          <w:lang w:val="en-US"/>
        </w:rPr>
        <w:t>Vitamin B17</w:t>
      </w:r>
      <w:r w:rsidRPr="6FFAEA90" w:rsidR="40A68A39">
        <w:rPr>
          <w:b w:val="0"/>
          <w:bCs w:val="0"/>
          <w:noProof w:val="0"/>
          <w:lang w:val="en-US"/>
        </w:rPr>
        <w:t xml:space="preserve">. A quick Google or AI search </w:t>
      </w:r>
      <w:r w:rsidRPr="6FFAEA90" w:rsidR="2EBDA82F">
        <w:rPr>
          <w:b w:val="0"/>
          <w:bCs w:val="0"/>
          <w:noProof w:val="0"/>
          <w:lang w:val="en-US"/>
        </w:rPr>
        <w:t>reveals</w:t>
      </w:r>
      <w:r w:rsidRPr="6FFAEA90" w:rsidR="40A68A39">
        <w:rPr>
          <w:b w:val="0"/>
          <w:bCs w:val="0"/>
          <w:noProof w:val="0"/>
          <w:lang w:val="en-US"/>
        </w:rPr>
        <w:t xml:space="preserve"> </w:t>
      </w:r>
      <w:r w:rsidRPr="6FFAEA90" w:rsidR="529A7B34">
        <w:rPr>
          <w:b w:val="0"/>
          <w:bCs w:val="0"/>
          <w:noProof w:val="0"/>
          <w:lang w:val="en-US"/>
        </w:rPr>
        <w:t>[via Medical News Today] that the FDA “</w:t>
      </w:r>
      <w:r w:rsidRPr="6FFAEA90" w:rsidR="529A7B34">
        <w:rPr>
          <w:b w:val="0"/>
          <w:bCs w:val="0"/>
          <w:i w:val="1"/>
          <w:iCs w:val="1"/>
          <w:noProof w:val="0"/>
          <w:lang w:val="en-US"/>
        </w:rPr>
        <w:t>does not recognize it as safe</w:t>
      </w:r>
      <w:r w:rsidRPr="6FFAEA90" w:rsidR="529A7B34">
        <w:rPr>
          <w:b w:val="0"/>
          <w:bCs w:val="0"/>
          <w:noProof w:val="0"/>
          <w:lang w:val="en-US"/>
        </w:rPr>
        <w:t>”</w:t>
      </w:r>
      <w:r w:rsidRPr="6FFAEA90" w:rsidR="7D3AA90E">
        <w:rPr>
          <w:b w:val="0"/>
          <w:bCs w:val="0"/>
          <w:noProof w:val="0"/>
          <w:lang w:val="en-US"/>
        </w:rPr>
        <w:t>.</w:t>
      </w:r>
      <w:r w:rsidRPr="6FFAEA90" w:rsidR="7D3AA90E">
        <w:rPr>
          <w:b w:val="0"/>
          <w:bCs w:val="0"/>
          <w:noProof w:val="0"/>
          <w:lang w:val="en-US"/>
        </w:rPr>
        <w:t xml:space="preserve"> Further commenting that:</w:t>
      </w:r>
    </w:p>
    <w:p w:rsidR="57E4DBF1" w:rsidP="6FFAEA90" w:rsidRDefault="57E4DBF1" w14:paraId="356E3924" w14:textId="78980448">
      <w:pPr>
        <w:rPr>
          <w:rFonts w:ascii="Aptos" w:hAnsi="Aptos" w:eastAsia="Aptos" w:cs="Aptos"/>
          <w:noProof w:val="0"/>
          <w:sz w:val="24"/>
          <w:szCs w:val="24"/>
          <w:lang w:val="en-US"/>
        </w:rPr>
      </w:pPr>
      <w:r w:rsidRPr="6FFAEA90" w:rsidR="57E4DBF1">
        <w:rPr>
          <w:rFonts w:ascii="Aptos" w:hAnsi="Aptos" w:eastAsia="Aptos" w:cs="Aptos"/>
          <w:b w:val="0"/>
          <w:bCs w:val="0"/>
          <w:i w:val="1"/>
          <w:iCs w:val="1"/>
          <w:caps w:val="0"/>
          <w:smallCaps w:val="0"/>
          <w:noProof w:val="0"/>
          <w:color w:val="231F20"/>
          <w:sz w:val="24"/>
          <w:szCs w:val="24"/>
          <w:lang w:val="en-US"/>
        </w:rPr>
        <w:t>“</w:t>
      </w:r>
      <w:r w:rsidRPr="6FFAEA90" w:rsidR="7D3AA90E">
        <w:rPr>
          <w:rFonts w:ascii="Aptos" w:hAnsi="Aptos" w:eastAsia="Aptos" w:cs="Aptos"/>
          <w:b w:val="0"/>
          <w:bCs w:val="0"/>
          <w:i w:val="1"/>
          <w:iCs w:val="1"/>
          <w:caps w:val="0"/>
          <w:smallCaps w:val="0"/>
          <w:noProof w:val="0"/>
          <w:color w:val="231F20"/>
          <w:sz w:val="24"/>
          <w:szCs w:val="24"/>
          <w:lang w:val="en-US"/>
        </w:rPr>
        <w:t>Some people may take laetrile to treat cancer. However, many experts consider the compound controversial, as no research supports it as an effective treatment and instead links it to potentially severe side effects. Most notably, taking vitamin B17 can cause the body to produce cyanide, a poisonous and dangerous chemical</w:t>
      </w:r>
      <w:r w:rsidRPr="6FFAEA90" w:rsidR="604CF7F8">
        <w:rPr>
          <w:rFonts w:ascii="Aptos" w:hAnsi="Aptos" w:eastAsia="Aptos" w:cs="Aptos"/>
          <w:b w:val="0"/>
          <w:bCs w:val="0"/>
          <w:i w:val="1"/>
          <w:iCs w:val="1"/>
          <w:caps w:val="0"/>
          <w:smallCaps w:val="0"/>
          <w:noProof w:val="0"/>
          <w:color w:val="231F20"/>
          <w:sz w:val="24"/>
          <w:szCs w:val="24"/>
          <w:lang w:val="en-US"/>
        </w:rPr>
        <w:t>”</w:t>
      </w:r>
      <w:r w:rsidRPr="6FFAEA90" w:rsidR="7D3AA90E">
        <w:rPr>
          <w:rFonts w:ascii="Aptos" w:hAnsi="Aptos" w:eastAsia="Aptos" w:cs="Aptos"/>
          <w:b w:val="0"/>
          <w:bCs w:val="0"/>
          <w:i w:val="1"/>
          <w:iCs w:val="1"/>
          <w:caps w:val="0"/>
          <w:smallCaps w:val="0"/>
          <w:noProof w:val="0"/>
          <w:color w:val="231F20"/>
          <w:sz w:val="24"/>
          <w:szCs w:val="24"/>
          <w:lang w:val="en-US"/>
        </w:rPr>
        <w:t>.</w:t>
      </w:r>
      <w:r w:rsidRPr="6FFAEA90" w:rsidR="7D3AA90E">
        <w:rPr>
          <w:rFonts w:ascii="Aptos" w:hAnsi="Aptos" w:eastAsia="Aptos" w:cs="Aptos"/>
          <w:b w:val="0"/>
          <w:bCs w:val="0"/>
          <w:i w:val="1"/>
          <w:iCs w:val="1"/>
          <w:caps w:val="0"/>
          <w:smallCaps w:val="0"/>
          <w:noProof w:val="0"/>
          <w:color w:val="231F20"/>
          <w:sz w:val="24"/>
          <w:szCs w:val="24"/>
          <w:lang w:val="en-US"/>
        </w:rPr>
        <w:t xml:space="preserve"> </w:t>
      </w:r>
      <w:hyperlink r:id="Ra829b2f1549d4844">
        <w:r w:rsidRPr="6FFAEA90" w:rsidR="42228871">
          <w:rPr>
            <w:rStyle w:val="Hyperlink"/>
            <w:rFonts w:ascii="Aptos" w:hAnsi="Aptos" w:eastAsia="Aptos" w:cs="Aptos"/>
            <w:noProof w:val="0"/>
            <w:sz w:val="24"/>
            <w:szCs w:val="24"/>
            <w:lang w:val="en-US"/>
          </w:rPr>
          <w:t>Vitamin B17: Foods, benefits, and side effects</w:t>
        </w:r>
      </w:hyperlink>
      <w:r w:rsidRPr="6FFAEA90" w:rsidR="42228871">
        <w:rPr>
          <w:rFonts w:ascii="Aptos" w:hAnsi="Aptos" w:eastAsia="Aptos" w:cs="Aptos"/>
          <w:noProof w:val="0"/>
          <w:sz w:val="24"/>
          <w:szCs w:val="24"/>
          <w:lang w:val="en-US"/>
        </w:rPr>
        <w:t xml:space="preserve"> </w:t>
      </w:r>
      <w:r w:rsidRPr="6FFAEA90" w:rsidR="2D80613D">
        <w:rPr>
          <w:rFonts w:ascii="Aptos" w:hAnsi="Aptos" w:eastAsia="Aptos" w:cs="Aptos"/>
          <w:noProof w:val="0"/>
          <w:sz w:val="24"/>
          <w:szCs w:val="24"/>
          <w:lang w:val="en-US"/>
        </w:rPr>
        <w:t xml:space="preserve"> </w:t>
      </w:r>
    </w:p>
    <w:p w:rsidR="2D80613D" w:rsidP="6FFAEA90" w:rsidRDefault="2D80613D" w14:paraId="7E5A2940" w14:textId="7E67376B">
      <w:pPr>
        <w:rPr>
          <w:rFonts w:ascii="Aptos" w:hAnsi="Aptos" w:eastAsia="Aptos" w:cs="Aptos"/>
          <w:noProof w:val="0"/>
          <w:sz w:val="24"/>
          <w:szCs w:val="24"/>
          <w:lang w:val="en-US"/>
        </w:rPr>
      </w:pPr>
      <w:r w:rsidRPr="6FFAEA90" w:rsidR="2D80613D">
        <w:rPr>
          <w:rFonts w:ascii="Aptos" w:hAnsi="Aptos" w:eastAsia="Aptos" w:cs="Aptos"/>
          <w:noProof w:val="0"/>
          <w:sz w:val="24"/>
          <w:szCs w:val="24"/>
          <w:lang w:val="en-US"/>
        </w:rPr>
        <w:t xml:space="preserve">These comments </w:t>
      </w:r>
      <w:r w:rsidRPr="6FFAEA90" w:rsidR="05679847">
        <w:rPr>
          <w:rFonts w:ascii="Aptos" w:hAnsi="Aptos" w:eastAsia="Aptos" w:cs="Aptos"/>
          <w:noProof w:val="0"/>
          <w:sz w:val="24"/>
          <w:szCs w:val="24"/>
          <w:lang w:val="en-US"/>
        </w:rPr>
        <w:t>raise some concerns</w:t>
      </w:r>
      <w:r w:rsidRPr="6FFAEA90" w:rsidR="2D80613D">
        <w:rPr>
          <w:rFonts w:ascii="Aptos" w:hAnsi="Aptos" w:eastAsia="Aptos" w:cs="Aptos"/>
          <w:noProof w:val="0"/>
          <w:sz w:val="24"/>
          <w:szCs w:val="24"/>
          <w:lang w:val="en-US"/>
        </w:rPr>
        <w:t xml:space="preserve">, especially </w:t>
      </w:r>
      <w:r w:rsidRPr="6FFAEA90" w:rsidR="67DEA318">
        <w:rPr>
          <w:rFonts w:ascii="Aptos" w:hAnsi="Aptos" w:eastAsia="Aptos" w:cs="Aptos"/>
          <w:noProof w:val="0"/>
          <w:sz w:val="24"/>
          <w:szCs w:val="24"/>
          <w:lang w:val="en-US"/>
        </w:rPr>
        <w:t>the statement on</w:t>
      </w:r>
      <w:r w:rsidRPr="6FFAEA90" w:rsidR="2D80613D">
        <w:rPr>
          <w:rFonts w:ascii="Aptos" w:hAnsi="Aptos" w:eastAsia="Aptos" w:cs="Aptos"/>
          <w:noProof w:val="0"/>
          <w:sz w:val="24"/>
          <w:szCs w:val="24"/>
          <w:lang w:val="en-US"/>
        </w:rPr>
        <w:t xml:space="preserve"> “</w:t>
      </w:r>
      <w:r w:rsidRPr="6FFAEA90" w:rsidR="2D80613D">
        <w:rPr>
          <w:rFonts w:ascii="Aptos" w:hAnsi="Aptos" w:eastAsia="Aptos" w:cs="Aptos"/>
          <w:i w:val="1"/>
          <w:iCs w:val="1"/>
          <w:noProof w:val="0"/>
          <w:sz w:val="24"/>
          <w:szCs w:val="24"/>
          <w:lang w:val="en-US"/>
        </w:rPr>
        <w:t>no research</w:t>
      </w:r>
      <w:r w:rsidRPr="6FFAEA90" w:rsidR="2D80613D">
        <w:rPr>
          <w:rFonts w:ascii="Aptos" w:hAnsi="Aptos" w:eastAsia="Aptos" w:cs="Aptos"/>
          <w:noProof w:val="0"/>
          <w:sz w:val="24"/>
          <w:szCs w:val="24"/>
          <w:lang w:val="en-US"/>
        </w:rPr>
        <w:t>”</w:t>
      </w:r>
      <w:r w:rsidRPr="6FFAEA90" w:rsidR="3087D3DC">
        <w:rPr>
          <w:rFonts w:ascii="Aptos" w:hAnsi="Aptos" w:eastAsia="Aptos" w:cs="Aptos"/>
          <w:noProof w:val="0"/>
          <w:sz w:val="24"/>
          <w:szCs w:val="24"/>
          <w:lang w:val="en-US"/>
        </w:rPr>
        <w:t>,</w:t>
      </w:r>
      <w:r w:rsidRPr="6FFAEA90" w:rsidR="3087D3DC">
        <w:rPr>
          <w:rFonts w:ascii="Aptos" w:hAnsi="Aptos" w:eastAsia="Aptos" w:cs="Aptos"/>
          <w:noProof w:val="0"/>
          <w:sz w:val="24"/>
          <w:szCs w:val="24"/>
          <w:lang w:val="en-US"/>
        </w:rPr>
        <w:t xml:space="preserve"> for as the reader will </w:t>
      </w:r>
      <w:r w:rsidRPr="6FFAEA90" w:rsidR="3087D3DC">
        <w:rPr>
          <w:rFonts w:ascii="Aptos" w:hAnsi="Aptos" w:eastAsia="Aptos" w:cs="Aptos"/>
          <w:noProof w:val="0"/>
          <w:sz w:val="24"/>
          <w:szCs w:val="24"/>
          <w:lang w:val="en-US"/>
        </w:rPr>
        <w:t>note</w:t>
      </w:r>
      <w:r w:rsidRPr="6FFAEA90" w:rsidR="3087D3DC">
        <w:rPr>
          <w:rFonts w:ascii="Aptos" w:hAnsi="Aptos" w:eastAsia="Aptos" w:cs="Aptos"/>
          <w:noProof w:val="0"/>
          <w:sz w:val="24"/>
          <w:szCs w:val="24"/>
          <w:lang w:val="en-US"/>
        </w:rPr>
        <w:t xml:space="preserve"> below, in the next article there are countless researchers and </w:t>
      </w:r>
      <w:r w:rsidRPr="6FFAEA90" w:rsidR="2D80613D">
        <w:rPr>
          <w:rFonts w:ascii="Aptos" w:hAnsi="Aptos" w:eastAsia="Aptos" w:cs="Aptos"/>
          <w:noProof w:val="0"/>
          <w:sz w:val="24"/>
          <w:szCs w:val="24"/>
          <w:lang w:val="en-US"/>
        </w:rPr>
        <w:t>citations.</w:t>
      </w:r>
    </w:p>
    <w:p w:rsidR="00EDC15E" w:rsidP="6FFAEA90" w:rsidRDefault="00EDC15E" w14:paraId="55ED13A9" w14:textId="0153E2E3">
      <w:pPr>
        <w:rPr>
          <w:rFonts w:ascii="Aptos" w:hAnsi="Aptos" w:eastAsia="Aptos" w:cs="Aptos"/>
          <w:noProof w:val="0"/>
          <w:sz w:val="24"/>
          <w:szCs w:val="24"/>
          <w:lang w:val="en-US"/>
        </w:rPr>
      </w:pPr>
      <w:r w:rsidRPr="6FFAEA90" w:rsidR="00EDC15E">
        <w:rPr>
          <w:rFonts w:ascii="Aptos" w:hAnsi="Aptos" w:eastAsia="Aptos" w:cs="Aptos"/>
          <w:noProof w:val="0"/>
          <w:sz w:val="24"/>
          <w:szCs w:val="24"/>
          <w:lang w:val="en-US"/>
        </w:rPr>
        <w:t xml:space="preserve">The second article is more adversarial in </w:t>
      </w:r>
      <w:r w:rsidRPr="6FFAEA90" w:rsidR="2386BB70">
        <w:rPr>
          <w:rFonts w:ascii="Aptos" w:hAnsi="Aptos" w:eastAsia="Aptos" w:cs="Aptos"/>
          <w:noProof w:val="0"/>
          <w:sz w:val="24"/>
          <w:szCs w:val="24"/>
          <w:lang w:val="en-US"/>
        </w:rPr>
        <w:t>nature;</w:t>
      </w:r>
      <w:r w:rsidRPr="6FFAEA90" w:rsidR="00EDC15E">
        <w:rPr>
          <w:rFonts w:ascii="Aptos" w:hAnsi="Aptos" w:eastAsia="Aptos" w:cs="Aptos"/>
          <w:noProof w:val="0"/>
          <w:sz w:val="24"/>
          <w:szCs w:val="24"/>
          <w:lang w:val="en-US"/>
        </w:rPr>
        <w:t xml:space="preserve"> </w:t>
      </w:r>
      <w:r w:rsidRPr="6FFAEA90" w:rsidR="4A5FE4C4">
        <w:rPr>
          <w:rFonts w:ascii="Aptos" w:hAnsi="Aptos" w:eastAsia="Aptos" w:cs="Aptos"/>
          <w:noProof w:val="0"/>
          <w:sz w:val="24"/>
          <w:szCs w:val="24"/>
          <w:lang w:val="en-US"/>
        </w:rPr>
        <w:t>however,</w:t>
      </w:r>
      <w:r w:rsidRPr="6FFAEA90" w:rsidR="00EDC15E">
        <w:rPr>
          <w:rFonts w:ascii="Aptos" w:hAnsi="Aptos" w:eastAsia="Aptos" w:cs="Aptos"/>
          <w:noProof w:val="0"/>
          <w:sz w:val="24"/>
          <w:szCs w:val="24"/>
          <w:lang w:val="en-US"/>
        </w:rPr>
        <w:t xml:space="preserve"> it does highlight </w:t>
      </w:r>
      <w:r w:rsidRPr="6FFAEA90" w:rsidR="0FC68EE5">
        <w:rPr>
          <w:rFonts w:ascii="Aptos" w:hAnsi="Aptos" w:eastAsia="Aptos" w:cs="Aptos"/>
          <w:noProof w:val="0"/>
          <w:sz w:val="24"/>
          <w:szCs w:val="24"/>
          <w:lang w:val="en-US"/>
        </w:rPr>
        <w:t>some of the ancient wisdom and living examples of the use of B17 – even if</w:t>
      </w:r>
      <w:r w:rsidRPr="6FFAEA90" w:rsidR="55BD09BA">
        <w:rPr>
          <w:rFonts w:ascii="Aptos" w:hAnsi="Aptos" w:eastAsia="Aptos" w:cs="Aptos"/>
          <w:noProof w:val="0"/>
          <w:sz w:val="24"/>
          <w:szCs w:val="24"/>
          <w:lang w:val="en-US"/>
        </w:rPr>
        <w:t xml:space="preserve"> the FDA and others call that ‘anecdotal’. </w:t>
      </w:r>
    </w:p>
    <w:p w:rsidR="55BD09BA" w:rsidP="6FFAEA90" w:rsidRDefault="55BD09BA" w14:paraId="2C908C58" w14:textId="431BBB81">
      <w:pPr>
        <w:rPr>
          <w:rFonts w:ascii="Aptos" w:hAnsi="Aptos" w:eastAsia="Aptos" w:cs="Aptos"/>
          <w:noProof w:val="0"/>
          <w:sz w:val="24"/>
          <w:szCs w:val="24"/>
          <w:lang w:val="en-US"/>
        </w:rPr>
      </w:pPr>
      <w:r w:rsidRPr="07D75352" w:rsidR="7744AD3B">
        <w:rPr>
          <w:rFonts w:ascii="Aptos" w:hAnsi="Aptos" w:eastAsia="Aptos" w:cs="Aptos"/>
          <w:noProof w:val="0"/>
          <w:sz w:val="24"/>
          <w:szCs w:val="24"/>
          <w:lang w:val="en-US"/>
        </w:rPr>
        <w:t>And</w:t>
      </w:r>
      <w:r w:rsidRPr="07D75352" w:rsidR="55BD09BA">
        <w:rPr>
          <w:rFonts w:ascii="Aptos" w:hAnsi="Aptos" w:eastAsia="Aptos" w:cs="Aptos"/>
          <w:noProof w:val="0"/>
          <w:sz w:val="24"/>
          <w:szCs w:val="24"/>
          <w:lang w:val="en-US"/>
        </w:rPr>
        <w:t xml:space="preserve"> </w:t>
      </w:r>
      <w:r w:rsidRPr="07D75352" w:rsidR="3FA61A78">
        <w:rPr>
          <w:rFonts w:ascii="Aptos" w:hAnsi="Aptos" w:eastAsia="Aptos" w:cs="Aptos"/>
          <w:noProof w:val="0"/>
          <w:sz w:val="24"/>
          <w:szCs w:val="24"/>
          <w:lang w:val="en-US"/>
        </w:rPr>
        <w:t>finally,</w:t>
      </w:r>
      <w:r w:rsidRPr="07D75352" w:rsidR="55BD09BA">
        <w:rPr>
          <w:rFonts w:ascii="Aptos" w:hAnsi="Aptos" w:eastAsia="Aptos" w:cs="Aptos"/>
          <w:noProof w:val="0"/>
          <w:sz w:val="24"/>
          <w:szCs w:val="24"/>
          <w:lang w:val="en-US"/>
        </w:rPr>
        <w:t xml:space="preserve"> </w:t>
      </w:r>
      <w:r w:rsidRPr="07D75352" w:rsidR="3F2EE9E4">
        <w:rPr>
          <w:rFonts w:ascii="Aptos" w:hAnsi="Aptos" w:eastAsia="Aptos" w:cs="Aptos"/>
          <w:noProof w:val="0"/>
          <w:sz w:val="24"/>
          <w:szCs w:val="24"/>
          <w:lang w:val="en-US"/>
        </w:rPr>
        <w:t xml:space="preserve">a table showing some of the </w:t>
      </w:r>
      <w:r w:rsidRPr="07D75352" w:rsidR="55BD09BA">
        <w:rPr>
          <w:rFonts w:ascii="Aptos" w:hAnsi="Aptos" w:eastAsia="Aptos" w:cs="Aptos"/>
          <w:noProof w:val="0"/>
          <w:sz w:val="24"/>
          <w:szCs w:val="24"/>
          <w:lang w:val="en-US"/>
        </w:rPr>
        <w:t xml:space="preserve">various sources of B17 </w:t>
      </w:r>
      <w:r w:rsidRPr="07D75352" w:rsidR="4ED22250">
        <w:rPr>
          <w:rFonts w:ascii="Aptos" w:hAnsi="Aptos" w:eastAsia="Aptos" w:cs="Aptos"/>
          <w:noProof w:val="0"/>
          <w:sz w:val="24"/>
          <w:szCs w:val="24"/>
          <w:lang w:val="en-US"/>
        </w:rPr>
        <w:t xml:space="preserve">foods </w:t>
      </w:r>
      <w:r w:rsidRPr="07D75352" w:rsidR="55BD09BA">
        <w:rPr>
          <w:rFonts w:ascii="Aptos" w:hAnsi="Aptos" w:eastAsia="Aptos" w:cs="Aptos"/>
          <w:noProof w:val="0"/>
          <w:sz w:val="24"/>
          <w:szCs w:val="24"/>
          <w:lang w:val="en-US"/>
        </w:rPr>
        <w:t>available</w:t>
      </w:r>
      <w:r w:rsidRPr="07D75352" w:rsidR="0F8D9AB9">
        <w:rPr>
          <w:rFonts w:ascii="Aptos" w:hAnsi="Aptos" w:eastAsia="Aptos" w:cs="Aptos"/>
          <w:noProof w:val="0"/>
          <w:sz w:val="24"/>
          <w:szCs w:val="24"/>
          <w:lang w:val="en-US"/>
        </w:rPr>
        <w:t>.</w:t>
      </w:r>
      <w:r w:rsidRPr="07D75352" w:rsidR="51C6F625">
        <w:rPr>
          <w:rFonts w:ascii="Aptos" w:hAnsi="Aptos" w:eastAsia="Aptos" w:cs="Aptos"/>
          <w:noProof w:val="0"/>
          <w:sz w:val="24"/>
          <w:szCs w:val="24"/>
          <w:lang w:val="en-US"/>
        </w:rPr>
        <w:t xml:space="preserve"> </w:t>
      </w:r>
    </w:p>
    <w:p w:rsidR="07D75352" w:rsidP="07D75352" w:rsidRDefault="07D75352" w14:paraId="66621234" w14:textId="782F2720">
      <w:pPr>
        <w:spacing w:after="0" w:afterAutospacing="off"/>
        <w:jc w:val="center"/>
        <w:rPr>
          <w:b w:val="1"/>
          <w:bCs w:val="1"/>
          <w:noProof w:val="0"/>
          <w:sz w:val="28"/>
          <w:szCs w:val="28"/>
          <w:lang w:val="en-US"/>
        </w:rPr>
      </w:pPr>
    </w:p>
    <w:p w:rsidR="53FC2C4C" w:rsidP="6519406E" w:rsidRDefault="53FC2C4C" w14:paraId="10729993" w14:textId="3F17A296">
      <w:pPr>
        <w:spacing w:after="0" w:afterAutospacing="off"/>
        <w:jc w:val="center"/>
        <w:rPr>
          <w:b w:val="1"/>
          <w:bCs w:val="1"/>
          <w:noProof w:val="0"/>
          <w:sz w:val="28"/>
          <w:szCs w:val="28"/>
          <w:lang w:val="en-US"/>
        </w:rPr>
      </w:pPr>
      <w:r w:rsidRPr="6519406E" w:rsidR="53FC2C4C">
        <w:rPr>
          <w:b w:val="1"/>
          <w:bCs w:val="1"/>
          <w:noProof w:val="0"/>
          <w:sz w:val="28"/>
          <w:szCs w:val="28"/>
          <w:lang w:val="en-US"/>
        </w:rPr>
        <w:t>THE ULTIMATE GUIDE TO VITAMIN B17</w:t>
      </w:r>
      <w:r w:rsidRPr="6519406E" w:rsidR="1A7FA069">
        <w:rPr>
          <w:b w:val="1"/>
          <w:bCs w:val="1"/>
          <w:noProof w:val="0"/>
          <w:sz w:val="28"/>
          <w:szCs w:val="28"/>
          <w:lang w:val="en-US"/>
        </w:rPr>
        <w:t xml:space="preserve"> METABOLIC THERAPY</w:t>
      </w:r>
    </w:p>
    <w:p w:rsidR="1A7FA069" w:rsidP="6519406E" w:rsidRDefault="1A7FA069" w14:paraId="329918B1" w14:textId="5AC33CC2">
      <w:pPr>
        <w:spacing w:after="0" w:afterAutospacing="off"/>
        <w:jc w:val="center"/>
        <w:rPr>
          <w:b w:val="1"/>
          <w:bCs w:val="1"/>
          <w:noProof w:val="0"/>
          <w:lang w:val="en-US"/>
        </w:rPr>
      </w:pPr>
      <w:r w:rsidRPr="72B5AF47" w:rsidR="1A7FA069">
        <w:rPr>
          <w:b w:val="1"/>
          <w:bCs w:val="1"/>
          <w:noProof w:val="0"/>
          <w:lang w:val="en-US"/>
        </w:rPr>
        <w:t>Published by Wo</w:t>
      </w:r>
      <w:r w:rsidRPr="72B5AF47" w:rsidR="6C2122A3">
        <w:rPr>
          <w:b w:val="1"/>
          <w:bCs w:val="1"/>
          <w:noProof w:val="0"/>
          <w:lang w:val="en-US"/>
        </w:rPr>
        <w:t>r</w:t>
      </w:r>
      <w:r w:rsidRPr="72B5AF47" w:rsidR="1A7FA069">
        <w:rPr>
          <w:b w:val="1"/>
          <w:bCs w:val="1"/>
          <w:noProof w:val="0"/>
          <w:lang w:val="en-US"/>
        </w:rPr>
        <w:t>ldwithoutcancer.org.uk - 2000</w:t>
      </w:r>
    </w:p>
    <w:p w:rsidR="52017A5A" w:rsidP="72B5AF47" w:rsidRDefault="52017A5A" w14:paraId="5E90AEE3" w14:textId="31A9BECC">
      <w:pPr>
        <w:spacing w:after="0" w:afterAutospacing="off"/>
        <w:jc w:val="center"/>
        <w:rPr>
          <w:rFonts w:ascii="Aptos" w:hAnsi="Aptos" w:eastAsia="Aptos" w:cs="Aptos"/>
          <w:noProof w:val="0"/>
          <w:sz w:val="24"/>
          <w:szCs w:val="24"/>
          <w:lang w:val="en-US"/>
        </w:rPr>
      </w:pPr>
      <w:hyperlink r:id="R7f95891d4b4d4dcc">
        <w:r w:rsidRPr="07D75352" w:rsidR="52017A5A">
          <w:rPr>
            <w:rStyle w:val="Hyperlink"/>
            <w:rFonts w:ascii="Segoe UI" w:hAnsi="Segoe UI" w:eastAsia="Segoe UI" w:cs="Segoe UI"/>
            <w:b w:val="0"/>
            <w:bCs w:val="0"/>
            <w:i w:val="0"/>
            <w:iCs w:val="0"/>
            <w:caps w:val="0"/>
            <w:smallCaps w:val="0"/>
            <w:noProof w:val="0"/>
            <w:sz w:val="18"/>
            <w:szCs w:val="18"/>
            <w:lang w:val="en-US"/>
          </w:rPr>
          <w:t>https://www.b17.com.au/wp-content/uploads/2017/05/ultimguide.pdf</w:t>
        </w:r>
      </w:hyperlink>
      <w:r w:rsidRPr="07D75352" w:rsidR="55FC2BDC">
        <w:rPr>
          <w:rFonts w:ascii="Segoe UI" w:hAnsi="Segoe UI" w:eastAsia="Segoe UI" w:cs="Segoe UI"/>
          <w:b w:val="0"/>
          <w:bCs w:val="0"/>
          <w:i w:val="0"/>
          <w:iCs w:val="0"/>
          <w:caps w:val="0"/>
          <w:smallCaps w:val="0"/>
          <w:noProof w:val="0"/>
          <w:color w:val="000000" w:themeColor="text1" w:themeTint="FF" w:themeShade="FF"/>
          <w:sz w:val="18"/>
          <w:szCs w:val="18"/>
          <w:lang w:val="en-US"/>
        </w:rPr>
        <w:t xml:space="preserve"> </w:t>
      </w:r>
    </w:p>
    <w:p w:rsidR="07D75352" w:rsidP="07D75352" w:rsidRDefault="07D75352" w14:paraId="64E80F85" w14:textId="2A0D5C98">
      <w:pPr>
        <w:spacing w:after="0" w:afterAutospacing="off"/>
        <w:jc w:val="center"/>
        <w:rPr>
          <w:rFonts w:ascii="Segoe UI" w:hAnsi="Segoe UI" w:eastAsia="Segoe UI" w:cs="Segoe UI"/>
          <w:b w:val="0"/>
          <w:bCs w:val="0"/>
          <w:i w:val="0"/>
          <w:iCs w:val="0"/>
          <w:caps w:val="0"/>
          <w:smallCaps w:val="0"/>
          <w:noProof w:val="0"/>
          <w:color w:val="000000" w:themeColor="text1" w:themeTint="FF" w:themeShade="FF"/>
          <w:sz w:val="18"/>
          <w:szCs w:val="18"/>
          <w:lang w:val="en-US"/>
        </w:rPr>
      </w:pPr>
    </w:p>
    <w:p w:rsidR="1A7FA069" w:rsidP="6519406E" w:rsidRDefault="1A7FA069" w14:paraId="55B0956C" w14:textId="566B462C">
      <w:pPr>
        <w:pBdr>
          <w:top w:val="single" w:color="000000" w:sz="4" w:space="4"/>
          <w:left w:val="single" w:color="000000" w:sz="4" w:space="4"/>
          <w:bottom w:val="single" w:color="000000" w:sz="4" w:space="4"/>
          <w:right w:val="single" w:color="000000" w:sz="4" w:space="4"/>
        </w:pBdr>
        <w:jc w:val="center"/>
        <w:rPr>
          <w:b w:val="1"/>
          <w:bCs w:val="1"/>
          <w:noProof w:val="0"/>
          <w:highlight w:val="yellow"/>
          <w:lang w:val="en-US"/>
        </w:rPr>
      </w:pPr>
      <w:r w:rsidRPr="6519406E" w:rsidR="1A7FA069">
        <w:rPr>
          <w:b w:val="1"/>
          <w:bCs w:val="1"/>
          <w:noProof w:val="0"/>
          <w:highlight w:val="yellow"/>
          <w:lang w:val="en-US"/>
        </w:rPr>
        <w:t>Extracts from th</w:t>
      </w:r>
      <w:r w:rsidRPr="6519406E" w:rsidR="37EC8F72">
        <w:rPr>
          <w:b w:val="1"/>
          <w:bCs w:val="1"/>
          <w:noProof w:val="0"/>
          <w:highlight w:val="yellow"/>
          <w:lang w:val="en-US"/>
        </w:rPr>
        <w:t>is</w:t>
      </w:r>
      <w:r w:rsidRPr="6519406E" w:rsidR="1A7FA069">
        <w:rPr>
          <w:b w:val="1"/>
          <w:bCs w:val="1"/>
          <w:noProof w:val="0"/>
          <w:highlight w:val="yellow"/>
          <w:lang w:val="en-US"/>
        </w:rPr>
        <w:t xml:space="preserve"> paper are provided for educational purposes only</w:t>
      </w:r>
    </w:p>
    <w:p w:rsidR="43A3A70B" w:rsidP="07D75352" w:rsidRDefault="43A3A70B" w14:paraId="3E7B2F17" w14:textId="653B9BA6">
      <w:pPr>
        <w:rPr>
          <w:i w:val="1"/>
          <w:iCs w:val="1"/>
          <w:noProof w:val="0"/>
          <w:lang w:val="en-US"/>
        </w:rPr>
      </w:pPr>
      <w:r w:rsidRPr="07D75352" w:rsidR="10029D62">
        <w:rPr>
          <w:i w:val="1"/>
          <w:iCs w:val="1"/>
          <w:noProof w:val="0"/>
          <w:lang w:val="en-US"/>
        </w:rPr>
        <w:t>“</w:t>
      </w:r>
      <w:r w:rsidRPr="07D75352" w:rsidR="43A3A70B">
        <w:rPr>
          <w:i w:val="1"/>
          <w:iCs w:val="1"/>
          <w:noProof w:val="0"/>
          <w:lang w:val="en-US"/>
        </w:rPr>
        <w:t>I</w:t>
      </w:r>
      <w:r w:rsidRPr="07D75352" w:rsidR="098B0B56">
        <w:rPr>
          <w:i w:val="1"/>
          <w:iCs w:val="1"/>
          <w:noProof w:val="0"/>
          <w:lang w:val="en-US"/>
        </w:rPr>
        <w:t>n spite of</w:t>
      </w:r>
      <w:r w:rsidRPr="07D75352" w:rsidR="098B0B56">
        <w:rPr>
          <w:i w:val="1"/>
          <w:iCs w:val="1"/>
          <w:noProof w:val="0"/>
          <w:lang w:val="en-US"/>
        </w:rPr>
        <w:t xml:space="preserve"> the great advances in the diagnosis and treatment of malignant tumors, cancer continues to be one of the main causes of death in the highly </w:t>
      </w:r>
      <w:bookmarkStart w:name="_Int_u3vFxS5P" w:id="356040137"/>
      <w:r w:rsidRPr="07D75352" w:rsidR="098B0B56">
        <w:rPr>
          <w:i w:val="1"/>
          <w:iCs w:val="1"/>
          <w:noProof w:val="0"/>
          <w:lang w:val="en-US"/>
        </w:rPr>
        <w:t>industrialised</w:t>
      </w:r>
      <w:bookmarkEnd w:id="356040137"/>
      <w:r w:rsidRPr="07D75352" w:rsidR="098B0B56">
        <w:rPr>
          <w:i w:val="1"/>
          <w:iCs w:val="1"/>
          <w:noProof w:val="0"/>
          <w:lang w:val="en-US"/>
        </w:rPr>
        <w:t xml:space="preserve"> countries. It is calculated that </w:t>
      </w:r>
      <w:r w:rsidRPr="07D75352" w:rsidR="098B0B56">
        <w:rPr>
          <w:b w:val="1"/>
          <w:bCs w:val="1"/>
          <w:i w:val="1"/>
          <w:iCs w:val="1"/>
          <w:noProof w:val="0"/>
          <w:lang w:val="en-US"/>
        </w:rPr>
        <w:t xml:space="preserve">one out of three </w:t>
      </w:r>
      <w:r w:rsidRPr="07D75352" w:rsidR="098B0B56">
        <w:rPr>
          <w:b w:val="1"/>
          <w:bCs w:val="1"/>
          <w:i w:val="1"/>
          <w:iCs w:val="1"/>
          <w:noProof w:val="0"/>
          <w:lang w:val="en-US"/>
        </w:rPr>
        <w:t>persons</w:t>
      </w:r>
      <w:r w:rsidRPr="07D75352" w:rsidR="098B0B56">
        <w:rPr>
          <w:b w:val="1"/>
          <w:bCs w:val="1"/>
          <w:i w:val="1"/>
          <w:iCs w:val="1"/>
          <w:noProof w:val="0"/>
          <w:lang w:val="en-US"/>
        </w:rPr>
        <w:t xml:space="preserve"> will eventually die from some form of cancer</w:t>
      </w:r>
      <w:r w:rsidRPr="07D75352" w:rsidR="098B0B56">
        <w:rPr>
          <w:i w:val="1"/>
          <w:iCs w:val="1"/>
          <w:noProof w:val="0"/>
          <w:lang w:val="en-US"/>
        </w:rPr>
        <w:t xml:space="preserve">. Although it is true that surgery and radiotherapy </w:t>
      </w:r>
      <w:r w:rsidRPr="07D75352" w:rsidR="098B0B56">
        <w:rPr>
          <w:i w:val="1"/>
          <w:iCs w:val="1"/>
          <w:noProof w:val="0"/>
          <w:lang w:val="en-US"/>
        </w:rPr>
        <w:t>are capable of curing</w:t>
      </w:r>
      <w:r w:rsidRPr="07D75352" w:rsidR="098B0B56">
        <w:rPr>
          <w:i w:val="1"/>
          <w:iCs w:val="1"/>
          <w:noProof w:val="0"/>
          <w:lang w:val="en-US"/>
        </w:rPr>
        <w:t xml:space="preserve"> some patients with </w:t>
      </w:r>
      <w:r w:rsidRPr="07D75352" w:rsidR="098B0B56">
        <w:rPr>
          <w:i w:val="1"/>
          <w:iCs w:val="1"/>
          <w:noProof w:val="0"/>
          <w:lang w:val="en-US"/>
        </w:rPr>
        <w:t>localised</w:t>
      </w:r>
      <w:r w:rsidRPr="07D75352" w:rsidR="098B0B56">
        <w:rPr>
          <w:i w:val="1"/>
          <w:iCs w:val="1"/>
          <w:noProof w:val="0"/>
          <w:lang w:val="en-US"/>
        </w:rPr>
        <w:t xml:space="preserve"> tumors and that chemotherapy has achieved cures in some ten types of malignant tumors, the general mortality rate from cancer has not improved </w:t>
      </w:r>
      <w:r w:rsidRPr="07D75352" w:rsidR="098B0B56">
        <w:rPr>
          <w:i w:val="1"/>
          <w:iCs w:val="1"/>
          <w:noProof w:val="0"/>
          <w:lang w:val="en-US"/>
        </w:rPr>
        <w:t>substantially in</w:t>
      </w:r>
      <w:r w:rsidRPr="07D75352" w:rsidR="098B0B56">
        <w:rPr>
          <w:i w:val="1"/>
          <w:iCs w:val="1"/>
          <w:noProof w:val="0"/>
          <w:lang w:val="en-US"/>
        </w:rPr>
        <w:t xml:space="preserve"> the last 25 years. </w:t>
      </w:r>
      <w:r w:rsidRPr="07D75352" w:rsidR="098B0B56">
        <w:rPr>
          <w:i w:val="1"/>
          <w:iCs w:val="1"/>
          <w:noProof w:val="0"/>
          <w:lang w:val="en-US"/>
        </w:rPr>
        <w:t>Nearly 60 percent</w:t>
      </w:r>
      <w:r w:rsidRPr="07D75352" w:rsidR="098B0B56">
        <w:rPr>
          <w:i w:val="1"/>
          <w:iCs w:val="1"/>
          <w:noProof w:val="0"/>
          <w:lang w:val="en-US"/>
        </w:rPr>
        <w:t xml:space="preserve"> of all cancer patients, upon being diagnosed, find that their disease is so widespread that the chemotherapy drugs currently being used cannot be given in dosages sufficient to destroy the large mass due to their high toxicity. Many cannot be exposed to chemotherapy, </w:t>
      </w:r>
      <w:r w:rsidRPr="07D75352" w:rsidR="22108B89">
        <w:rPr>
          <w:i w:val="1"/>
          <w:iCs w:val="1"/>
          <w:noProof w:val="0"/>
          <w:lang w:val="en-US"/>
        </w:rPr>
        <w:t>surgery,</w:t>
      </w:r>
      <w:r w:rsidRPr="07D75352" w:rsidR="098B0B56">
        <w:rPr>
          <w:i w:val="1"/>
          <w:iCs w:val="1"/>
          <w:noProof w:val="0"/>
          <w:lang w:val="en-US"/>
        </w:rPr>
        <w:t xml:space="preserve"> or radiotherapy because of the undesirable effects. And there are several types of tumors for which there is no effective treatment yet known. </w:t>
      </w:r>
    </w:p>
    <w:p w:rsidR="098B0B56" w:rsidP="72B5AF47" w:rsidRDefault="098B0B56" w14:paraId="0E9C7D59" w14:textId="6814B89C">
      <w:pPr>
        <w:rPr>
          <w:i w:val="1"/>
          <w:iCs w:val="1"/>
          <w:noProof w:val="0"/>
          <w:lang w:val="en-US"/>
        </w:rPr>
      </w:pPr>
      <w:r w:rsidRPr="72B5AF47" w:rsidR="098B0B56">
        <w:rPr>
          <w:i w:val="1"/>
          <w:iCs w:val="1"/>
          <w:noProof w:val="0"/>
          <w:lang w:val="en-US"/>
        </w:rPr>
        <w:t xml:space="preserve">Worldwithoutcancer.org.uk, with great satisfaction, </w:t>
      </w:r>
      <w:r w:rsidRPr="72B5AF47" w:rsidR="098B0B56">
        <w:rPr>
          <w:i w:val="1"/>
          <w:iCs w:val="1"/>
          <w:noProof w:val="0"/>
          <w:lang w:val="en-US"/>
        </w:rPr>
        <w:t>is able to</w:t>
      </w:r>
      <w:r w:rsidRPr="72B5AF47" w:rsidR="098B0B56">
        <w:rPr>
          <w:i w:val="1"/>
          <w:iCs w:val="1"/>
          <w:noProof w:val="0"/>
          <w:lang w:val="en-US"/>
        </w:rPr>
        <w:t xml:space="preserve"> present a vegetable agent whose </w:t>
      </w:r>
      <w:r w:rsidRPr="72B5AF47" w:rsidR="098B0B56">
        <w:rPr>
          <w:i w:val="1"/>
          <w:iCs w:val="1"/>
          <w:noProof w:val="0"/>
          <w:lang w:val="en-US"/>
        </w:rPr>
        <w:t>antitumor</w:t>
      </w:r>
      <w:r w:rsidRPr="72B5AF47" w:rsidR="098B0B56">
        <w:rPr>
          <w:i w:val="1"/>
          <w:iCs w:val="1"/>
          <w:noProof w:val="0"/>
          <w:lang w:val="en-US"/>
        </w:rPr>
        <w:t xml:space="preserve"> action was known empirically for many years, but in the last thirty</w:t>
      </w:r>
      <w:r w:rsidRPr="72B5AF47" w:rsidR="6E5AFC6E">
        <w:rPr>
          <w:i w:val="1"/>
          <w:iCs w:val="1"/>
          <w:noProof w:val="0"/>
          <w:lang w:val="en-US"/>
        </w:rPr>
        <w:t>-</w:t>
      </w:r>
      <w:r w:rsidRPr="72B5AF47" w:rsidR="098B0B56">
        <w:rPr>
          <w:i w:val="1"/>
          <w:iCs w:val="1"/>
          <w:noProof w:val="0"/>
          <w:lang w:val="en-US"/>
        </w:rPr>
        <w:t xml:space="preserve">five years has been scientifically proven, primarily through the clinical studies directed by </w:t>
      </w:r>
      <w:r w:rsidRPr="72B5AF47" w:rsidR="75A9BAFB">
        <w:rPr>
          <w:i w:val="1"/>
          <w:iCs w:val="1"/>
          <w:noProof w:val="0"/>
          <w:lang w:val="en-US"/>
        </w:rPr>
        <w:t>well-respected</w:t>
      </w:r>
      <w:r w:rsidRPr="72B5AF47" w:rsidR="098B0B56">
        <w:rPr>
          <w:i w:val="1"/>
          <w:iCs w:val="1"/>
          <w:noProof w:val="0"/>
          <w:lang w:val="en-US"/>
        </w:rPr>
        <w:t xml:space="preserve"> metabolic physicians around the world. </w:t>
      </w:r>
    </w:p>
    <w:p w:rsidR="321FB02A" w:rsidP="07D75352" w:rsidRDefault="321FB02A" w14:paraId="6B5A556B" w14:textId="0D7B1794">
      <w:pPr>
        <w:pBdr>
          <w:top w:val="single" w:color="FF000000" w:sz="4" w:space="4"/>
          <w:left w:val="single" w:color="FF000000" w:sz="4" w:space="4"/>
          <w:bottom w:val="single" w:color="FF000000" w:sz="4" w:space="4"/>
          <w:right w:val="single" w:color="FF000000" w:sz="4" w:space="4"/>
        </w:pBdr>
        <w:ind w:left="450" w:right="450"/>
        <w:rPr>
          <w:i w:val="1"/>
          <w:iCs w:val="1"/>
          <w:noProof w:val="0"/>
          <w:sz w:val="20"/>
          <w:szCs w:val="20"/>
          <w:lang w:val="en-US"/>
        </w:rPr>
      </w:pPr>
      <w:r w:rsidRPr="07D75352" w:rsidR="3B31A4AA">
        <w:rPr>
          <w:i w:val="1"/>
          <w:iCs w:val="1"/>
          <w:noProof w:val="0"/>
          <w:sz w:val="20"/>
          <w:szCs w:val="20"/>
          <w:lang w:val="en-US"/>
        </w:rPr>
        <w:t xml:space="preserve">REFERENCES: </w:t>
      </w:r>
      <w:r w:rsidRPr="07D75352" w:rsidR="098B0B56">
        <w:rPr>
          <w:i w:val="1"/>
          <w:iCs w:val="1"/>
          <w:noProof w:val="0"/>
          <w:sz w:val="20"/>
          <w:szCs w:val="20"/>
          <w:lang w:val="en-US"/>
        </w:rPr>
        <w:t>Among them are Dr. Ernesto Contreras Rodriguez, of the Oasis of Hope Hospital (Formerly Centro Medico y Hospital Del Mar at Playas de Tijuana, B.C.N. Mexico); Dr. Harold Manner of the Manner Clinic in Playas de Tijuana, Mexico; Dr. Han</w:t>
      </w:r>
      <w:r w:rsidRPr="07D75352" w:rsidR="098B0B56">
        <w:rPr>
          <w:i w:val="1"/>
          <w:iCs w:val="1"/>
          <w:noProof w:val="0"/>
          <w:sz w:val="20"/>
          <w:szCs w:val="20"/>
          <w:lang w:val="en-US"/>
        </w:rPr>
        <w:t xml:space="preserve">s </w:t>
      </w:r>
      <w:r w:rsidRPr="07D75352" w:rsidR="098B0B56">
        <w:rPr>
          <w:i w:val="1"/>
          <w:iCs w:val="1"/>
          <w:noProof w:val="0"/>
          <w:sz w:val="20"/>
          <w:szCs w:val="20"/>
          <w:lang w:val="en-US"/>
        </w:rPr>
        <w:t>Niep</w:t>
      </w:r>
      <w:r w:rsidRPr="07D75352" w:rsidR="098B0B56">
        <w:rPr>
          <w:i w:val="1"/>
          <w:iCs w:val="1"/>
          <w:noProof w:val="0"/>
          <w:sz w:val="20"/>
          <w:szCs w:val="20"/>
          <w:lang w:val="en-US"/>
        </w:rPr>
        <w:t>er</w:t>
      </w:r>
      <w:r w:rsidRPr="07D75352" w:rsidR="098B0B56">
        <w:rPr>
          <w:i w:val="1"/>
          <w:iCs w:val="1"/>
          <w:noProof w:val="0"/>
          <w:sz w:val="20"/>
          <w:szCs w:val="20"/>
          <w:lang w:val="en-US"/>
        </w:rPr>
        <w:t>, former director of the Department of Medicine at th</w:t>
      </w:r>
      <w:r w:rsidRPr="07D75352" w:rsidR="098B0B56">
        <w:rPr>
          <w:i w:val="1"/>
          <w:iCs w:val="1"/>
          <w:noProof w:val="0"/>
          <w:sz w:val="20"/>
          <w:szCs w:val="20"/>
          <w:lang w:val="en-US"/>
        </w:rPr>
        <w:t xml:space="preserve">e </w:t>
      </w:r>
      <w:r w:rsidRPr="07D75352" w:rsidR="098B0B56">
        <w:rPr>
          <w:i w:val="1"/>
          <w:iCs w:val="1"/>
          <w:noProof w:val="0"/>
          <w:sz w:val="20"/>
          <w:szCs w:val="20"/>
          <w:lang w:val="en-US"/>
        </w:rPr>
        <w:t>Silbers</w:t>
      </w:r>
      <w:r w:rsidRPr="07D75352" w:rsidR="098B0B56">
        <w:rPr>
          <w:i w:val="1"/>
          <w:iCs w:val="1"/>
          <w:noProof w:val="0"/>
          <w:sz w:val="20"/>
          <w:szCs w:val="20"/>
          <w:lang w:val="en-US"/>
        </w:rPr>
        <w:t>ee</w:t>
      </w:r>
      <w:r w:rsidRPr="07D75352" w:rsidR="098B0B56">
        <w:rPr>
          <w:i w:val="1"/>
          <w:iCs w:val="1"/>
          <w:noProof w:val="0"/>
          <w:sz w:val="20"/>
          <w:szCs w:val="20"/>
          <w:lang w:val="en-US"/>
        </w:rPr>
        <w:t xml:space="preserve"> Hospital in Hanover; N. R. Bouziane, M.D., former Director of Research Laboratories at St. Jeanne d’Arc Hospital in Montreal; Manuel Navarro, M.D., former Professor of Medicine and Surgery at the University of Santo Tomas in Manila; Dr. Shigeaki Sakai, a prominent physician in Tokyo, Japan. In Italy there is Professo</w:t>
      </w:r>
      <w:r w:rsidRPr="07D75352" w:rsidR="098B0B56">
        <w:rPr>
          <w:i w:val="1"/>
          <w:iCs w:val="1"/>
          <w:noProof w:val="0"/>
          <w:sz w:val="20"/>
          <w:szCs w:val="20"/>
          <w:lang w:val="en-US"/>
        </w:rPr>
        <w:t xml:space="preserve">r </w:t>
      </w:r>
      <w:r w:rsidRPr="07D75352" w:rsidR="098B0B56">
        <w:rPr>
          <w:i w:val="1"/>
          <w:iCs w:val="1"/>
          <w:noProof w:val="0"/>
          <w:sz w:val="20"/>
          <w:szCs w:val="20"/>
          <w:lang w:val="en-US"/>
        </w:rPr>
        <w:t>Eto</w:t>
      </w:r>
      <w:r w:rsidRPr="07D75352" w:rsidR="098B0B56">
        <w:rPr>
          <w:i w:val="1"/>
          <w:iCs w:val="1"/>
          <w:noProof w:val="0"/>
          <w:sz w:val="20"/>
          <w:szCs w:val="20"/>
          <w:lang w:val="en-US"/>
        </w:rPr>
        <w:t>re</w:t>
      </w:r>
      <w:r w:rsidRPr="07D75352" w:rsidR="098B0B56">
        <w:rPr>
          <w:i w:val="1"/>
          <w:iCs w:val="1"/>
          <w:noProof w:val="0"/>
          <w:sz w:val="20"/>
          <w:szCs w:val="20"/>
          <w:lang w:val="en-US"/>
        </w:rPr>
        <w:t xml:space="preserve"> Guidetti, M.D., of the University of Turin Medical School; in Belgium there is Professor Joseph H</w:t>
      </w:r>
      <w:r w:rsidRPr="07D75352" w:rsidR="098B0B56">
        <w:rPr>
          <w:i w:val="1"/>
          <w:iCs w:val="1"/>
          <w:noProof w:val="0"/>
          <w:sz w:val="20"/>
          <w:szCs w:val="20"/>
          <w:lang w:val="en-US"/>
        </w:rPr>
        <w:t xml:space="preserve">. </w:t>
      </w:r>
      <w:r w:rsidRPr="07D75352" w:rsidR="098B0B56">
        <w:rPr>
          <w:i w:val="1"/>
          <w:iCs w:val="1"/>
          <w:noProof w:val="0"/>
          <w:sz w:val="20"/>
          <w:szCs w:val="20"/>
          <w:lang w:val="en-US"/>
        </w:rPr>
        <w:t>Mais</w:t>
      </w:r>
      <w:r w:rsidRPr="07D75352" w:rsidR="098B0B56">
        <w:rPr>
          <w:i w:val="1"/>
          <w:iCs w:val="1"/>
          <w:noProof w:val="0"/>
          <w:sz w:val="20"/>
          <w:szCs w:val="20"/>
          <w:lang w:val="en-US"/>
        </w:rPr>
        <w:t>in</w:t>
      </w:r>
      <w:r w:rsidRPr="07D75352" w:rsidR="098B0B56">
        <w:rPr>
          <w:i w:val="1"/>
          <w:iCs w:val="1"/>
          <w:noProof w:val="0"/>
          <w:sz w:val="20"/>
          <w:szCs w:val="20"/>
          <w:lang w:val="en-US"/>
        </w:rPr>
        <w:t>, Sr., M.D., of the University of Louvain where he was Director of the Institute of Cancer. And in the United States there are such respected names as Dr. Dean Burk, former head of the National Cancer Institute; Dr. John A. Morrone of the Jersey City Medical Center; Dr. Ernst T. Krebs, Jr., who developed Laetrile; Dr. John A. Richardson, the courageous San Francisco physician who challenged the government’s right to prevent Laetrile from being used in the United States; Dr. Philip E. Binzel, Jr., a physician in Washington Court House, Ohio, who has used Laetrile for over twenty years with outstanding success; and many others from over twenty countries with equally impeccable credentials</w:t>
      </w:r>
      <w:r w:rsidRPr="07D75352" w:rsidR="6B97C778">
        <w:rPr>
          <w:i w:val="1"/>
          <w:iCs w:val="1"/>
          <w:noProof w:val="0"/>
          <w:sz w:val="20"/>
          <w:szCs w:val="20"/>
          <w:lang w:val="en-US"/>
        </w:rPr>
        <w:t>]</w:t>
      </w:r>
      <w:r w:rsidRPr="07D75352" w:rsidR="098B0B56">
        <w:rPr>
          <w:i w:val="1"/>
          <w:iCs w:val="1"/>
          <w:noProof w:val="0"/>
          <w:sz w:val="20"/>
          <w:szCs w:val="20"/>
          <w:lang w:val="en-US"/>
        </w:rPr>
        <w:t xml:space="preserve">. </w:t>
      </w:r>
    </w:p>
    <w:p w:rsidR="098B0B56" w:rsidRDefault="098B0B56" w14:paraId="5961B267" w14:textId="293AF278">
      <w:r w:rsidRPr="07D75352" w:rsidR="098B0B56">
        <w:rPr>
          <w:i w:val="1"/>
          <w:iCs w:val="1"/>
          <w:noProof w:val="0"/>
          <w:lang w:val="en-US"/>
        </w:rPr>
        <w:t>This anti-tumor agent is Vitamin B-17 (commonly known as Amygdalin or Laetrile). According to Dr. Ernest T. Krebs, Jr.</w:t>
      </w:r>
      <w:r w:rsidRPr="07D75352" w:rsidR="06F37FF2">
        <w:rPr>
          <w:i w:val="1"/>
          <w:iCs w:val="1"/>
          <w:noProof w:val="0"/>
          <w:lang w:val="en-US"/>
        </w:rPr>
        <w:t xml:space="preserve">, </w:t>
      </w:r>
      <w:r w:rsidRPr="07D75352" w:rsidR="06F37FF2">
        <w:rPr>
          <w:b w:val="1"/>
          <w:bCs w:val="1"/>
          <w:i w:val="1"/>
          <w:iCs w:val="1"/>
          <w:noProof w:val="0"/>
          <w:lang w:val="en-US"/>
        </w:rPr>
        <w:t>its</w:t>
      </w:r>
      <w:r w:rsidRPr="07D75352" w:rsidR="098B0B56">
        <w:rPr>
          <w:b w:val="1"/>
          <w:bCs w:val="1"/>
          <w:i w:val="1"/>
          <w:iCs w:val="1"/>
          <w:noProof w:val="0"/>
          <w:lang w:val="en-US"/>
        </w:rPr>
        <w:t xml:space="preserve"> components make it vital for our survival without cancer</w:t>
      </w:r>
      <w:r w:rsidRPr="07D75352" w:rsidR="098B0B56">
        <w:rPr>
          <w:i w:val="1"/>
          <w:iCs w:val="1"/>
          <w:noProof w:val="0"/>
          <w:lang w:val="en-US"/>
        </w:rPr>
        <w:t xml:space="preserve">. The greatest concentration is found in the seeds of the rosaceous fruits, such as the apricot pits and other bitter nuts. Various documents from the oldest </w:t>
      </w:r>
      <w:r w:rsidRPr="07D75352" w:rsidR="098B0B56">
        <w:rPr>
          <w:i w:val="1"/>
          <w:iCs w:val="1"/>
          <w:noProof w:val="0"/>
          <w:lang w:val="en-US"/>
        </w:rPr>
        <w:t>civilisations</w:t>
      </w:r>
      <w:r w:rsidRPr="07D75352" w:rsidR="098B0B56">
        <w:rPr>
          <w:i w:val="1"/>
          <w:iCs w:val="1"/>
          <w:noProof w:val="0"/>
          <w:lang w:val="en-US"/>
        </w:rPr>
        <w:t xml:space="preserve"> such as Egypt at the time of the Pharaohs and from China 2,500 years before Christ mention the therapeutic use of derivatives of bitter almonds. Egyptian papyri from 5,000 years ago mention the use of "aqua </w:t>
      </w:r>
      <w:r w:rsidRPr="07D75352" w:rsidR="098B0B56">
        <w:rPr>
          <w:i w:val="1"/>
          <w:iCs w:val="1"/>
          <w:noProof w:val="0"/>
          <w:lang w:val="en-US"/>
        </w:rPr>
        <w:t>amigdalorum</w:t>
      </w:r>
      <w:r w:rsidRPr="07D75352" w:rsidR="098B0B56">
        <w:rPr>
          <w:i w:val="1"/>
          <w:iCs w:val="1"/>
          <w:noProof w:val="0"/>
          <w:lang w:val="en-US"/>
        </w:rPr>
        <w:t xml:space="preserve">" for the treatment of some </w:t>
      </w:r>
      <w:r w:rsidRPr="07D75352" w:rsidR="098B0B56">
        <w:rPr>
          <w:i w:val="1"/>
          <w:iCs w:val="1"/>
          <w:noProof w:val="0"/>
          <w:lang w:val="en-US"/>
        </w:rPr>
        <w:t>tumors</w:t>
      </w:r>
      <w:r w:rsidRPr="07D75352" w:rsidR="098B0B56">
        <w:rPr>
          <w:i w:val="1"/>
          <w:iCs w:val="1"/>
          <w:noProof w:val="0"/>
          <w:lang w:val="en-US"/>
        </w:rPr>
        <w:t xml:space="preserve"> of the skin. But the </w:t>
      </w:r>
      <w:r w:rsidRPr="07D75352" w:rsidR="098B0B56">
        <w:rPr>
          <w:i w:val="1"/>
          <w:iCs w:val="1"/>
          <w:noProof w:val="0"/>
          <w:lang w:val="en-US"/>
        </w:rPr>
        <w:t>systematised</w:t>
      </w:r>
      <w:r w:rsidRPr="07D75352" w:rsidR="098B0B56">
        <w:rPr>
          <w:i w:val="1"/>
          <w:iCs w:val="1"/>
          <w:noProof w:val="0"/>
          <w:lang w:val="en-US"/>
        </w:rPr>
        <w:t xml:space="preserve"> study of Vitamin B-17 really did not begin until the first half of the past century, when the chemist Bohn discovered in 1802 that during the distillation of the water from bitter almonds hydrocyanic acid was released. Soon many researchers became interested in </w:t>
      </w:r>
      <w:r w:rsidRPr="07D75352" w:rsidR="098B0B56">
        <w:rPr>
          <w:i w:val="1"/>
          <w:iCs w:val="1"/>
          <w:noProof w:val="0"/>
          <w:lang w:val="en-US"/>
        </w:rPr>
        <w:t>analysing</w:t>
      </w:r>
      <w:r w:rsidRPr="07D75352" w:rsidR="098B0B56">
        <w:rPr>
          <w:i w:val="1"/>
          <w:iCs w:val="1"/>
          <w:noProof w:val="0"/>
          <w:lang w:val="en-US"/>
        </w:rPr>
        <w:t xml:space="preserve"> this extract and so Robiquet and </w:t>
      </w:r>
      <w:r w:rsidRPr="07D75352" w:rsidR="098B0B56">
        <w:rPr>
          <w:i w:val="1"/>
          <w:iCs w:val="1"/>
          <w:noProof w:val="0"/>
          <w:lang w:val="en-US"/>
        </w:rPr>
        <w:t>Boutron</w:t>
      </w:r>
      <w:r w:rsidRPr="07D75352" w:rsidR="098B0B56">
        <w:rPr>
          <w:i w:val="1"/>
          <w:iCs w:val="1"/>
          <w:noProof w:val="0"/>
          <w:lang w:val="en-US"/>
        </w:rPr>
        <w:t xml:space="preserve"> isolated, for the first time, a white crystalline substance which they called AMYGDALIN (from amygdala = almond)</w:t>
      </w:r>
      <w:r w:rsidRPr="07D75352" w:rsidR="78D2F4E2">
        <w:rPr>
          <w:i w:val="1"/>
          <w:iCs w:val="1"/>
          <w:noProof w:val="0"/>
          <w:lang w:val="en-US"/>
        </w:rPr>
        <w:t>”</w:t>
      </w:r>
      <w:r w:rsidRPr="07D75352" w:rsidR="098B0B56">
        <w:rPr>
          <w:noProof w:val="0"/>
          <w:lang w:val="en-US"/>
        </w:rPr>
        <w:t>.</w:t>
      </w:r>
    </w:p>
    <w:p w:rsidR="07D75352" w:rsidP="07D75352" w:rsidRDefault="07D75352" w14:paraId="5BA39FA7" w14:textId="14F46DC4">
      <w:pPr>
        <w:rPr>
          <w:noProof w:val="0"/>
          <w:lang w:val="en-US"/>
        </w:rPr>
      </w:pPr>
    </w:p>
    <w:p w:rsidR="07D75352" w:rsidP="07D75352" w:rsidRDefault="07D75352" w14:paraId="55E140C6" w14:textId="01A3F564">
      <w:pPr>
        <w:rPr>
          <w:noProof w:val="0"/>
          <w:lang w:val="en-US"/>
        </w:rPr>
      </w:pPr>
    </w:p>
    <w:p w:rsidR="07D75352" w:rsidP="07D75352" w:rsidRDefault="07D75352" w14:paraId="1476EDB3" w14:textId="2E9B2EB8">
      <w:pPr>
        <w:bidi w:val="0"/>
        <w:rPr>
          <w:noProof w:val="0"/>
          <w:lang w:val="en-US"/>
        </w:rPr>
      </w:pPr>
    </w:p>
    <w:p w:rsidR="07D75352" w:rsidP="07D75352" w:rsidRDefault="07D75352" w14:paraId="72B60CF4" w14:textId="43479AB7">
      <w:pPr>
        <w:bidi w:val="0"/>
        <w:rPr>
          <w:noProof w:val="0"/>
          <w:lang w:val="en-US"/>
        </w:rPr>
      </w:pPr>
    </w:p>
    <w:p w:rsidR="55306BF1" w:rsidP="07D75352" w:rsidRDefault="55306BF1" w14:paraId="0B989E0E" w14:textId="5919FD94">
      <w:pPr>
        <w:spacing w:before="270" w:beforeAutospacing="off" w:after="150" w:afterAutospacing="off"/>
        <w:jc w:val="center"/>
        <w:rPr>
          <w:rFonts w:ascii="Aptos" w:hAnsi="Aptos" w:eastAsia="Aptos" w:cs="Aptos"/>
          <w:noProof w:val="0"/>
          <w:sz w:val="24"/>
          <w:szCs w:val="24"/>
          <w:lang w:val="en-US"/>
        </w:rPr>
      </w:pPr>
      <w:r w:rsidRPr="07D75352" w:rsidR="78FDA3CC">
        <w:rPr>
          <w:rFonts w:ascii="Segoe UI Emoji" w:hAnsi="Segoe UI Emoji" w:eastAsia="Segoe UI Emoji" w:cs="Segoe UI Emoji"/>
          <w:b w:val="1"/>
          <w:bCs w:val="1"/>
          <w:i w:val="0"/>
          <w:iCs w:val="0"/>
          <w:caps w:val="0"/>
          <w:smallCaps w:val="0"/>
          <w:noProof w:val="0"/>
          <w:color w:val="242424"/>
          <w:sz w:val="36"/>
          <w:szCs w:val="36"/>
          <w:lang w:val="en-US"/>
        </w:rPr>
        <w:t>🍏</w:t>
      </w:r>
      <w:r w:rsidRPr="07D75352" w:rsidR="78FDA3CC">
        <w:rPr>
          <w:rFonts w:ascii="Aptos" w:hAnsi="Aptos" w:eastAsia="Aptos" w:cs="Aptos"/>
          <w:b w:val="1"/>
          <w:bCs w:val="1"/>
          <w:i w:val="0"/>
          <w:iCs w:val="0"/>
          <w:caps w:val="0"/>
          <w:smallCaps w:val="0"/>
          <w:noProof w:val="0"/>
          <w:color w:val="242424"/>
          <w:sz w:val="36"/>
          <w:szCs w:val="36"/>
          <w:lang w:val="en-US"/>
        </w:rPr>
        <w:t xml:space="preserve"> Laetrile: How the Medical Mafia Buried a Cheap, Natural Cancer Remedy</w:t>
      </w:r>
      <w:r w:rsidRPr="07D75352" w:rsidR="78FDA3CC">
        <w:rPr>
          <w:rFonts w:ascii="Aptos" w:hAnsi="Aptos" w:eastAsia="Aptos" w:cs="Aptos"/>
          <w:b w:val="1"/>
          <w:bCs w:val="1"/>
          <w:i w:val="0"/>
          <w:iCs w:val="0"/>
          <w:caps w:val="0"/>
          <w:smallCaps w:val="0"/>
          <w:noProof w:val="0"/>
          <w:color w:val="242424"/>
          <w:sz w:val="36"/>
          <w:szCs w:val="36"/>
          <w:lang w:val="en-US"/>
        </w:rPr>
        <w:t xml:space="preserve"> </w:t>
      </w:r>
      <w:r w:rsidRPr="07D75352" w:rsidR="78FDA3CC">
        <w:rPr>
          <w:rFonts w:ascii="Segoe UI Emoji" w:hAnsi="Segoe UI Emoji" w:eastAsia="Segoe UI Emoji" w:cs="Segoe UI Emoji"/>
          <w:b w:val="1"/>
          <w:bCs w:val="1"/>
          <w:i w:val="0"/>
          <w:iCs w:val="0"/>
          <w:caps w:val="0"/>
          <w:smallCaps w:val="0"/>
          <w:noProof w:val="0"/>
          <w:color w:val="242424"/>
          <w:sz w:val="36"/>
          <w:szCs w:val="36"/>
          <w:lang w:val="en-US"/>
        </w:rPr>
        <w:t>💀</w:t>
      </w:r>
      <w:r w:rsidRPr="07D75352" w:rsidR="78FDA3CC">
        <w:rPr>
          <w:rFonts w:ascii="Segoe UI Emoji" w:hAnsi="Segoe UI Emoji" w:eastAsia="Segoe UI Emoji" w:cs="Segoe UI Emoji"/>
          <w:b w:val="1"/>
          <w:bCs w:val="1"/>
          <w:i w:val="0"/>
          <w:iCs w:val="0"/>
          <w:caps w:val="0"/>
          <w:smallCaps w:val="0"/>
          <w:noProof w:val="0"/>
          <w:color w:val="242424"/>
          <w:sz w:val="24"/>
          <w:szCs w:val="24"/>
          <w:lang w:val="en-US"/>
        </w:rPr>
        <w:t xml:space="preserve"> </w:t>
      </w:r>
    </w:p>
    <w:p w:rsidR="55306BF1" w:rsidP="07D75352" w:rsidRDefault="55306BF1" w14:paraId="28C1E580" w14:textId="1892A968">
      <w:pPr>
        <w:spacing w:before="270" w:beforeAutospacing="off" w:after="150" w:afterAutospacing="off"/>
        <w:jc w:val="center"/>
        <w:rPr>
          <w:rFonts w:ascii="Aptos" w:hAnsi="Aptos" w:eastAsia="Aptos" w:cs="Aptos"/>
          <w:noProof w:val="0"/>
          <w:sz w:val="24"/>
          <w:szCs w:val="24"/>
          <w:lang w:val="en-US"/>
        </w:rPr>
      </w:pPr>
      <w:r w:rsidRPr="07D75352" w:rsidR="41779F0D">
        <w:rPr>
          <w:rFonts w:ascii="Segoe UI Emoji" w:hAnsi="Segoe UI Emoji" w:eastAsia="Segoe UI Emoji" w:cs="Segoe UI Emoji"/>
          <w:b w:val="0"/>
          <w:bCs w:val="0"/>
          <w:i w:val="0"/>
          <w:iCs w:val="0"/>
          <w:caps w:val="0"/>
          <w:smallCaps w:val="0"/>
          <w:noProof w:val="0"/>
          <w:color w:val="242424"/>
          <w:sz w:val="24"/>
          <w:szCs w:val="24"/>
          <w:lang w:val="en-US"/>
        </w:rPr>
        <w:t>S</w:t>
      </w:r>
      <w:r w:rsidRPr="07D75352" w:rsidR="78FDA3CC">
        <w:rPr>
          <w:rFonts w:ascii="Segoe UI Emoji" w:hAnsi="Segoe UI Emoji" w:eastAsia="Segoe UI Emoji" w:cs="Segoe UI Emoji"/>
          <w:b w:val="0"/>
          <w:bCs w:val="0"/>
          <w:i w:val="0"/>
          <w:iCs w:val="0"/>
          <w:caps w:val="0"/>
          <w:smallCaps w:val="0"/>
          <w:noProof w:val="0"/>
          <w:color w:val="242424"/>
          <w:sz w:val="24"/>
          <w:szCs w:val="24"/>
          <w:lang w:val="en-US"/>
        </w:rPr>
        <w:t>ource:</w:t>
      </w:r>
      <w:r w:rsidRPr="07D75352" w:rsidR="7ACD68A7">
        <w:rPr>
          <w:rFonts w:ascii="Segoe UI Emoji" w:hAnsi="Segoe UI Emoji" w:eastAsia="Segoe UI Emoji" w:cs="Segoe UI Emoji"/>
          <w:b w:val="0"/>
          <w:bCs w:val="0"/>
          <w:i w:val="0"/>
          <w:iCs w:val="0"/>
          <w:caps w:val="0"/>
          <w:smallCaps w:val="0"/>
          <w:noProof w:val="0"/>
          <w:color w:val="242424"/>
          <w:sz w:val="24"/>
          <w:szCs w:val="24"/>
          <w:lang w:val="en-US"/>
        </w:rPr>
        <w:t xml:space="preserve"> </w:t>
      </w:r>
      <w:r w:rsidRPr="07D75352" w:rsidR="198B8CC6">
        <w:rPr>
          <w:rFonts w:ascii="Segoe UI Emoji" w:hAnsi="Segoe UI Emoji" w:eastAsia="Segoe UI Emoji" w:cs="Segoe UI Emoji"/>
          <w:b w:val="0"/>
          <w:bCs w:val="0"/>
          <w:i w:val="0"/>
          <w:iCs w:val="0"/>
          <w:caps w:val="0"/>
          <w:smallCaps w:val="0"/>
          <w:noProof w:val="0"/>
          <w:color w:val="242424"/>
          <w:sz w:val="24"/>
          <w:szCs w:val="24"/>
          <w:lang w:val="en-US"/>
        </w:rPr>
        <w:t xml:space="preserve"> </w:t>
      </w:r>
      <w:hyperlink r:id="R537519a190794e4e">
        <w:r w:rsidRPr="07D75352" w:rsidR="78FDA3CC">
          <w:rPr>
            <w:rStyle w:val="Hyperlink"/>
            <w:rFonts w:ascii="Segoe UI Emoji" w:hAnsi="Segoe UI Emoji" w:eastAsia="Segoe UI Emoji" w:cs="Segoe UI Emoji"/>
            <w:b w:val="0"/>
            <w:bCs w:val="0"/>
            <w:i w:val="0"/>
            <w:iCs w:val="0"/>
            <w:caps w:val="0"/>
            <w:smallCaps w:val="0"/>
            <w:noProof w:val="0"/>
            <w:sz w:val="24"/>
            <w:szCs w:val="24"/>
            <w:lang w:val="en-US"/>
          </w:rPr>
          <w:t>www.thetruthaboutcancerofficial@substack.com</w:t>
        </w:r>
      </w:hyperlink>
      <w:r w:rsidRPr="07D75352" w:rsidR="78FDA3CC">
        <w:rPr>
          <w:rFonts w:ascii="Segoe UI Emoji" w:hAnsi="Segoe UI Emoji" w:eastAsia="Segoe UI Emoji" w:cs="Segoe UI Emoji"/>
          <w:b w:val="0"/>
          <w:bCs w:val="0"/>
          <w:i w:val="0"/>
          <w:iCs w:val="0"/>
          <w:caps w:val="0"/>
          <w:smallCaps w:val="0"/>
          <w:noProof w:val="0"/>
          <w:color w:val="242424"/>
          <w:sz w:val="24"/>
          <w:szCs w:val="24"/>
          <w:lang w:val="en-US"/>
        </w:rPr>
        <w:t xml:space="preserve"> </w:t>
      </w:r>
    </w:p>
    <w:p w:rsidR="55306BF1" w:rsidP="72B5AF47" w:rsidRDefault="55306BF1" w14:paraId="0D0D53FD" w14:textId="3EAC8B45">
      <w:pPr>
        <w:pBdr>
          <w:top w:val="single" w:color="000000" w:sz="4" w:space="1"/>
          <w:left w:val="single" w:color="000000" w:sz="4" w:space="1"/>
          <w:bottom w:val="single" w:color="000000" w:sz="4" w:space="1"/>
          <w:right w:val="single" w:color="000000" w:sz="4" w:space="1"/>
        </w:pBdr>
        <w:spacing w:before="225" w:beforeAutospacing="off" w:after="300" w:afterAutospacing="off" w:line="240" w:lineRule="auto"/>
        <w:jc w:val="center"/>
        <w:rPr>
          <w:b w:val="1"/>
          <w:bCs w:val="1"/>
          <w:noProof w:val="0"/>
          <w:sz w:val="28"/>
          <w:szCs w:val="28"/>
          <w:highlight w:val="yellow"/>
          <w:lang w:val="en-US"/>
        </w:rPr>
      </w:pPr>
      <w:r w:rsidRPr="72B5AF47" w:rsidR="2295B391">
        <w:rPr>
          <w:b w:val="1"/>
          <w:bCs w:val="1"/>
          <w:noProof w:val="0"/>
          <w:sz w:val="28"/>
          <w:szCs w:val="28"/>
          <w:highlight w:val="yellow"/>
          <w:lang w:val="en-US"/>
        </w:rPr>
        <w:t xml:space="preserve">The comments, opinions and statements that follow are </w:t>
      </w:r>
      <w:r w:rsidRPr="72B5AF47" w:rsidR="3DBF5141">
        <w:rPr>
          <w:b w:val="1"/>
          <w:bCs w:val="1"/>
          <w:noProof w:val="0"/>
          <w:sz w:val="28"/>
          <w:szCs w:val="28"/>
          <w:highlight w:val="yellow"/>
          <w:lang w:val="en-US"/>
        </w:rPr>
        <w:t xml:space="preserve">direct </w:t>
      </w:r>
      <w:r w:rsidRPr="72B5AF47" w:rsidR="2295B391">
        <w:rPr>
          <w:b w:val="1"/>
          <w:bCs w:val="1"/>
          <w:noProof w:val="0"/>
          <w:sz w:val="28"/>
          <w:szCs w:val="28"/>
          <w:highlight w:val="yellow"/>
          <w:lang w:val="en-US"/>
        </w:rPr>
        <w:t>extracts from the the above article and not those of CanSurvive Australia.</w:t>
      </w:r>
    </w:p>
    <w:p w:rsidR="55306BF1" w:rsidP="72B5AF47" w:rsidRDefault="55306BF1" w14:paraId="3749C802" w14:textId="1D6D2A42">
      <w:pPr>
        <w:widowControl w:val="0"/>
        <w:spacing w:before="270" w:beforeAutospacing="off" w:after="150" w:afterAutospacing="off"/>
        <w:rPr>
          <w:rFonts w:ascii="Aptos" w:hAnsi="Aptos" w:eastAsia="Aptos" w:cs="Aptos"/>
          <w:noProof w:val="0"/>
          <w:sz w:val="24"/>
          <w:szCs w:val="24"/>
          <w:lang w:val="en-US"/>
        </w:rPr>
      </w:pPr>
      <w:r w:rsidRPr="72B5AF47" w:rsidR="19CBCC32">
        <w:rPr>
          <w:rFonts w:ascii="Segoe UI Emoji" w:hAnsi="Segoe UI Emoji" w:eastAsia="Segoe UI Emoji" w:cs="Segoe UI Emoji"/>
          <w:b w:val="1"/>
          <w:bCs w:val="1"/>
          <w:i w:val="0"/>
          <w:iCs w:val="0"/>
          <w:caps w:val="0"/>
          <w:smallCaps w:val="0"/>
          <w:noProof w:val="0"/>
          <w:color w:val="363737"/>
          <w:sz w:val="33"/>
          <w:szCs w:val="33"/>
          <w:lang w:val="en-US"/>
        </w:rPr>
        <w:t>🌿</w:t>
      </w:r>
      <w:r w:rsidRPr="72B5AF47" w:rsidR="19CBCC32">
        <w:rPr>
          <w:rFonts w:ascii="Segoe UI" w:hAnsi="Segoe UI" w:eastAsia="Segoe UI" w:cs="Segoe UI"/>
          <w:b w:val="1"/>
          <w:bCs w:val="1"/>
          <w:i w:val="0"/>
          <w:iCs w:val="0"/>
          <w:caps w:val="0"/>
          <w:smallCaps w:val="0"/>
          <w:noProof w:val="0"/>
          <w:color w:val="363737"/>
          <w:sz w:val="33"/>
          <w:szCs w:val="33"/>
          <w:lang w:val="en-US"/>
        </w:rPr>
        <w:t xml:space="preserve"> Ancient Wisdom: A 2,000-Year-Old Cancer Remedy</w:t>
      </w:r>
    </w:p>
    <w:p w:rsidR="55306BF1" w:rsidP="6FFAEA90" w:rsidRDefault="55306BF1" w14:paraId="35B2F683" w14:textId="79435B88">
      <w:pPr>
        <w:shd w:val="clear" w:color="auto" w:fill="FFFFFF" w:themeFill="background1"/>
        <w:spacing w:before="225" w:beforeAutospacing="off" w:after="300" w:afterAutospacing="off"/>
      </w:pPr>
      <w:r w:rsidRPr="72B5AF47" w:rsidR="55306BF1">
        <w:rPr>
          <w:rFonts w:ascii="Segoe UI" w:hAnsi="Segoe UI" w:eastAsia="Segoe UI" w:cs="Segoe UI"/>
          <w:b w:val="0"/>
          <w:bCs w:val="0"/>
          <w:i w:val="0"/>
          <w:iCs w:val="0"/>
          <w:caps w:val="0"/>
          <w:smallCaps w:val="0"/>
          <w:noProof w:val="0"/>
          <w:color w:val="363737"/>
          <w:sz w:val="22"/>
          <w:szCs w:val="22"/>
          <w:lang w:val="en-US"/>
        </w:rPr>
        <w:t>Let’s</w:t>
      </w:r>
      <w:r w:rsidRPr="72B5AF47" w:rsidR="55306BF1">
        <w:rPr>
          <w:rFonts w:ascii="Segoe UI" w:hAnsi="Segoe UI" w:eastAsia="Segoe UI" w:cs="Segoe UI"/>
          <w:b w:val="0"/>
          <w:bCs w:val="0"/>
          <w:i w:val="0"/>
          <w:iCs w:val="0"/>
          <w:caps w:val="0"/>
          <w:smallCaps w:val="0"/>
          <w:noProof w:val="0"/>
          <w:color w:val="363737"/>
          <w:sz w:val="22"/>
          <w:szCs w:val="22"/>
          <w:lang w:val="en-US"/>
        </w:rPr>
        <w:t xml:space="preserve"> talk about </w:t>
      </w:r>
      <w:r w:rsidRPr="72B5AF47" w:rsidR="55306BF1">
        <w:rPr>
          <w:rFonts w:ascii="Aptos" w:hAnsi="Aptos" w:eastAsia="Aptos" w:cs="Aptos"/>
          <w:b w:val="1"/>
          <w:bCs w:val="1"/>
          <w:i w:val="0"/>
          <w:iCs w:val="0"/>
          <w:caps w:val="0"/>
          <w:smallCaps w:val="0"/>
          <w:noProof w:val="0"/>
          <w:color w:val="363737"/>
          <w:sz w:val="22"/>
          <w:szCs w:val="22"/>
          <w:lang w:val="en-US"/>
        </w:rPr>
        <w:t>laetrile</w:t>
      </w:r>
      <w:r w:rsidRPr="72B5AF47" w:rsidR="55306BF1">
        <w:rPr>
          <w:rFonts w:ascii="Segoe UI" w:hAnsi="Segoe UI" w:eastAsia="Segoe UI" w:cs="Segoe UI"/>
          <w:b w:val="0"/>
          <w:bCs w:val="0"/>
          <w:i w:val="0"/>
          <w:iCs w:val="0"/>
          <w:caps w:val="0"/>
          <w:smallCaps w:val="0"/>
          <w:noProof w:val="0"/>
          <w:color w:val="363737"/>
          <w:sz w:val="22"/>
          <w:szCs w:val="22"/>
          <w:lang w:val="en-US"/>
        </w:rPr>
        <w:t>, the cancer treatment so “</w:t>
      </w:r>
      <w:r w:rsidRPr="72B5AF47" w:rsidR="55306BF1">
        <w:rPr>
          <w:rFonts w:ascii="Segoe UI" w:hAnsi="Segoe UI" w:eastAsia="Segoe UI" w:cs="Segoe UI"/>
          <w:b w:val="0"/>
          <w:bCs w:val="0"/>
          <w:i w:val="0"/>
          <w:iCs w:val="0"/>
          <w:caps w:val="0"/>
          <w:smallCaps w:val="0"/>
          <w:noProof w:val="0"/>
          <w:color w:val="363737"/>
          <w:sz w:val="22"/>
          <w:szCs w:val="22"/>
          <w:lang w:val="en-US"/>
        </w:rPr>
        <w:t>quacky</w:t>
      </w:r>
      <w:r w:rsidRPr="72B5AF47" w:rsidR="55306BF1">
        <w:rPr>
          <w:rFonts w:ascii="Segoe UI" w:hAnsi="Segoe UI" w:eastAsia="Segoe UI" w:cs="Segoe UI"/>
          <w:b w:val="0"/>
          <w:bCs w:val="0"/>
          <w:i w:val="0"/>
          <w:iCs w:val="0"/>
          <w:caps w:val="0"/>
          <w:smallCaps w:val="0"/>
          <w:noProof w:val="0"/>
          <w:color w:val="363737"/>
          <w:sz w:val="22"/>
          <w:szCs w:val="22"/>
          <w:lang w:val="en-US"/>
        </w:rPr>
        <w:t xml:space="preserve">” and “debunked” that the FDA, AMA, and every oncologist on payroll have spent decades making sure you never take it seriously. Funny how something so “useless” </w:t>
      </w:r>
      <w:r w:rsidRPr="72B5AF47" w:rsidR="55306BF1">
        <w:rPr>
          <w:rFonts w:ascii="Segoe UI" w:hAnsi="Segoe UI" w:eastAsia="Segoe UI" w:cs="Segoe UI"/>
          <w:b w:val="0"/>
          <w:bCs w:val="0"/>
          <w:i w:val="0"/>
          <w:iCs w:val="0"/>
          <w:caps w:val="0"/>
          <w:smallCaps w:val="0"/>
          <w:noProof w:val="0"/>
          <w:color w:val="363737"/>
          <w:sz w:val="22"/>
          <w:szCs w:val="22"/>
          <w:lang w:val="en-US"/>
        </w:rPr>
        <w:t>required</w:t>
      </w:r>
      <w:r w:rsidRPr="72B5AF47" w:rsidR="55306BF1">
        <w:rPr>
          <w:rFonts w:ascii="Segoe UI" w:hAnsi="Segoe UI" w:eastAsia="Segoe UI" w:cs="Segoe UI"/>
          <w:b w:val="0"/>
          <w:bCs w:val="0"/>
          <w:i w:val="0"/>
          <w:iCs w:val="0"/>
          <w:caps w:val="0"/>
          <w:smallCaps w:val="0"/>
          <w:noProof w:val="0"/>
          <w:color w:val="363737"/>
          <w:sz w:val="22"/>
          <w:szCs w:val="22"/>
          <w:lang w:val="en-US"/>
        </w:rPr>
        <w:t xml:space="preserve"> such an aggressive smear campaign, huh? </w:t>
      </w:r>
      <w:r w:rsidRPr="72B5AF47" w:rsidR="55306BF1">
        <w:rPr>
          <w:rFonts w:ascii="Segoe UI Emoji" w:hAnsi="Segoe UI Emoji" w:eastAsia="Segoe UI Emoji" w:cs="Segoe UI Emoji"/>
          <w:b w:val="0"/>
          <w:bCs w:val="0"/>
          <w:i w:val="0"/>
          <w:iCs w:val="0"/>
          <w:caps w:val="0"/>
          <w:smallCaps w:val="0"/>
          <w:noProof w:val="0"/>
          <w:color w:val="363737"/>
          <w:sz w:val="22"/>
          <w:szCs w:val="22"/>
          <w:lang w:val="en-US"/>
        </w:rPr>
        <w:t>🤔</w:t>
      </w:r>
    </w:p>
    <w:p w:rsidR="55306BF1" w:rsidP="6FFAEA90" w:rsidRDefault="55306BF1" w14:paraId="41C16244" w14:textId="3301B27A">
      <w:pPr>
        <w:shd w:val="clear" w:color="auto" w:fill="FFFFFF" w:themeFill="background1"/>
        <w:spacing w:before="225" w:beforeAutospacing="off" w:after="300" w:afterAutospacing="off"/>
      </w:pPr>
      <w:r w:rsidRPr="6FFAEA90" w:rsidR="55306BF1">
        <w:rPr>
          <w:rFonts w:ascii="Segoe UI" w:hAnsi="Segoe UI" w:eastAsia="Segoe UI" w:cs="Segoe UI"/>
          <w:b w:val="0"/>
          <w:bCs w:val="0"/>
          <w:i w:val="0"/>
          <w:iCs w:val="0"/>
          <w:caps w:val="0"/>
          <w:smallCaps w:val="0"/>
          <w:noProof w:val="0"/>
          <w:color w:val="363737"/>
          <w:sz w:val="22"/>
          <w:szCs w:val="22"/>
          <w:lang w:val="en-US"/>
        </w:rPr>
        <w:t xml:space="preserve">Laetrile (aka </w:t>
      </w:r>
      <w:hyperlink r:id="R9e8d3fc859a443e1">
        <w:r w:rsidRPr="6FFAEA90" w:rsidR="55306BF1">
          <w:rPr>
            <w:rStyle w:val="Hyperlink"/>
            <w:rFonts w:ascii="Aptos" w:hAnsi="Aptos" w:eastAsia="Aptos" w:cs="Aptos"/>
            <w:b w:val="1"/>
            <w:bCs w:val="1"/>
            <w:i w:val="0"/>
            <w:iCs w:val="0"/>
            <w:caps w:val="0"/>
            <w:smallCaps w:val="0"/>
            <w:strike w:val="0"/>
            <w:dstrike w:val="0"/>
            <w:noProof w:val="0"/>
            <w:color w:val="363737"/>
            <w:sz w:val="22"/>
            <w:szCs w:val="22"/>
            <w:u w:val="single"/>
            <w:lang w:val="en-US"/>
          </w:rPr>
          <w:t>amygdalin</w:t>
        </w:r>
      </w:hyperlink>
      <w:r w:rsidRPr="6FFAEA90" w:rsidR="55306BF1">
        <w:rPr>
          <w:rFonts w:ascii="Segoe UI" w:hAnsi="Segoe UI" w:eastAsia="Segoe UI" w:cs="Segoe UI"/>
          <w:b w:val="0"/>
          <w:bCs w:val="0"/>
          <w:i w:val="0"/>
          <w:iCs w:val="0"/>
          <w:caps w:val="0"/>
          <w:smallCaps w:val="0"/>
          <w:noProof w:val="0"/>
          <w:color w:val="363737"/>
          <w:sz w:val="22"/>
          <w:szCs w:val="22"/>
          <w:lang w:val="en-US"/>
        </w:rPr>
        <w:t xml:space="preserve"> or “Vitamin B17”) is the most famous of the </w:t>
      </w:r>
      <w:r w:rsidRPr="6FFAEA90" w:rsidR="55306BF1">
        <w:rPr>
          <w:rFonts w:ascii="Aptos" w:hAnsi="Aptos" w:eastAsia="Aptos" w:cs="Aptos"/>
          <w:b w:val="0"/>
          <w:bCs w:val="0"/>
          <w:i w:val="1"/>
          <w:iCs w:val="1"/>
          <w:caps w:val="0"/>
          <w:smallCaps w:val="0"/>
          <w:noProof w:val="0"/>
          <w:color w:val="363737"/>
          <w:sz w:val="22"/>
          <w:szCs w:val="22"/>
          <w:lang w:val="en-US"/>
        </w:rPr>
        <w:t>nitrilosides</w:t>
      </w:r>
      <w:r w:rsidRPr="6FFAEA90" w:rsidR="55306BF1">
        <w:rPr>
          <w:rFonts w:ascii="Segoe UI" w:hAnsi="Segoe UI" w:eastAsia="Segoe UI" w:cs="Segoe UI"/>
          <w:b w:val="0"/>
          <w:bCs w:val="0"/>
          <w:i w:val="0"/>
          <w:iCs w:val="0"/>
          <w:caps w:val="0"/>
          <w:smallCaps w:val="0"/>
          <w:noProof w:val="0"/>
          <w:color w:val="363737"/>
          <w:sz w:val="22"/>
          <w:szCs w:val="22"/>
          <w:lang w:val="en-US"/>
        </w:rPr>
        <w:t xml:space="preserve"> - a class of natural compounds found abundantly in apricot kernels, bitter almonds, and over 1,200 other seeds and plants</w:t>
      </w:r>
      <w:r w:rsidRPr="6FFAEA90" w:rsidR="764EF615">
        <w:rPr>
          <w:rFonts w:ascii="Segoe UI" w:hAnsi="Segoe UI" w:eastAsia="Segoe UI" w:cs="Segoe UI"/>
          <w:b w:val="0"/>
          <w:bCs w:val="0"/>
          <w:i w:val="0"/>
          <w:iCs w:val="0"/>
          <w:caps w:val="0"/>
          <w:smallCaps w:val="0"/>
          <w:noProof w:val="0"/>
          <w:color w:val="363737"/>
          <w:sz w:val="22"/>
          <w:szCs w:val="22"/>
          <w:lang w:val="en-US"/>
        </w:rPr>
        <w:t xml:space="preserve"> [see below]</w:t>
      </w:r>
      <w:r w:rsidRPr="6FFAEA90" w:rsidR="55306BF1">
        <w:rPr>
          <w:rFonts w:ascii="Segoe UI" w:hAnsi="Segoe UI" w:eastAsia="Segoe UI" w:cs="Segoe UI"/>
          <w:b w:val="0"/>
          <w:bCs w:val="0"/>
          <w:i w:val="0"/>
          <w:iCs w:val="0"/>
          <w:caps w:val="0"/>
          <w:smallCaps w:val="0"/>
          <w:noProof w:val="0"/>
          <w:color w:val="363737"/>
          <w:sz w:val="22"/>
          <w:szCs w:val="22"/>
          <w:lang w:val="en-US"/>
        </w:rPr>
        <w:t xml:space="preserve">. But </w:t>
      </w:r>
      <w:r w:rsidRPr="6FFAEA90" w:rsidR="55306BF1">
        <w:rPr>
          <w:rFonts w:ascii="Segoe UI" w:hAnsi="Segoe UI" w:eastAsia="Segoe UI" w:cs="Segoe UI"/>
          <w:b w:val="0"/>
          <w:bCs w:val="0"/>
          <w:i w:val="0"/>
          <w:iCs w:val="0"/>
          <w:caps w:val="0"/>
          <w:smallCaps w:val="0"/>
          <w:noProof w:val="0"/>
          <w:color w:val="363737"/>
          <w:sz w:val="22"/>
          <w:szCs w:val="22"/>
          <w:lang w:val="en-US"/>
        </w:rPr>
        <w:t>don't take my word for it - let's dive into the history of laetrile, why the FDA calls this “quackery” while approving synthetic drugs (like 5-FU chemotherapy) using the identical cyanide-release mechanism, the buried Sloan Kettering research, and how Big Pharma turned a nutrient into a felony.</w:t>
      </w:r>
    </w:p>
    <w:p w:rsidR="55306BF1" w:rsidP="6FFAEA90" w:rsidRDefault="55306BF1" w14:paraId="640B12B0" w14:textId="41868236">
      <w:pPr>
        <w:shd w:val="clear" w:color="auto" w:fill="FFFFFF" w:themeFill="background1"/>
        <w:spacing w:before="225" w:beforeAutospacing="off" w:after="300" w:afterAutospacing="off"/>
      </w:pPr>
      <w:r w:rsidRPr="6FFAEA90" w:rsidR="55306BF1">
        <w:rPr>
          <w:rFonts w:ascii="Segoe UI" w:hAnsi="Segoe UI" w:eastAsia="Segoe UI" w:cs="Segoe UI"/>
          <w:b w:val="0"/>
          <w:bCs w:val="0"/>
          <w:i w:val="0"/>
          <w:iCs w:val="0"/>
          <w:caps w:val="0"/>
          <w:smallCaps w:val="0"/>
          <w:noProof w:val="0"/>
          <w:color w:val="363737"/>
          <w:sz w:val="22"/>
          <w:szCs w:val="22"/>
          <w:lang w:val="en-US"/>
        </w:rPr>
        <w:t xml:space="preserve">The medicinal use of amygdalin-rich seeds spans civilizations and millennia. Ancient Chinese physicians documented apricot kernel preparations for tumors in the </w:t>
      </w:r>
      <w:r w:rsidRPr="6FFAEA90" w:rsidR="55306BF1">
        <w:rPr>
          <w:rFonts w:ascii="Aptos" w:hAnsi="Aptos" w:eastAsia="Aptos" w:cs="Aptos"/>
          <w:b w:val="0"/>
          <w:bCs w:val="0"/>
          <w:i w:val="1"/>
          <w:iCs w:val="1"/>
          <w:caps w:val="0"/>
          <w:smallCaps w:val="0"/>
          <w:noProof w:val="0"/>
          <w:color w:val="363737"/>
          <w:sz w:val="22"/>
          <w:szCs w:val="22"/>
          <w:lang w:val="en-US"/>
        </w:rPr>
        <w:t>Shen Nung Pen Ts'ao Ching</w:t>
      </w:r>
      <w:r w:rsidRPr="6FFAEA90" w:rsidR="55306BF1">
        <w:rPr>
          <w:rFonts w:ascii="Segoe UI" w:hAnsi="Segoe UI" w:eastAsia="Segoe UI" w:cs="Segoe UI"/>
          <w:b w:val="0"/>
          <w:bCs w:val="0"/>
          <w:i w:val="0"/>
          <w:iCs w:val="0"/>
          <w:caps w:val="0"/>
          <w:smallCaps w:val="0"/>
          <w:noProof w:val="0"/>
          <w:color w:val="363737"/>
          <w:sz w:val="22"/>
          <w:szCs w:val="22"/>
          <w:lang w:val="en-US"/>
        </w:rPr>
        <w:t>, while Greek and Roman texts, including those of Galen and Pliny the Elder, extolled bitter almonds (</w:t>
      </w:r>
      <w:r w:rsidRPr="6FFAEA90" w:rsidR="55306BF1">
        <w:rPr>
          <w:rFonts w:ascii="Segoe UI" w:hAnsi="Segoe UI" w:eastAsia="Segoe UI" w:cs="Segoe UI"/>
          <w:b w:val="0"/>
          <w:bCs w:val="0"/>
          <w:i w:val="0"/>
          <w:iCs w:val="0"/>
          <w:caps w:val="0"/>
          <w:smallCaps w:val="0"/>
          <w:noProof w:val="0"/>
          <w:color w:val="363737"/>
          <w:sz w:val="22"/>
          <w:szCs w:val="22"/>
          <w:lang w:val="en-US"/>
        </w:rPr>
        <w:t>containing</w:t>
      </w:r>
      <w:r w:rsidRPr="6FFAEA90" w:rsidR="55306BF1">
        <w:rPr>
          <w:rFonts w:ascii="Segoe UI" w:hAnsi="Segoe UI" w:eastAsia="Segoe UI" w:cs="Segoe UI"/>
          <w:b w:val="0"/>
          <w:bCs w:val="0"/>
          <w:i w:val="0"/>
          <w:iCs w:val="0"/>
          <w:caps w:val="0"/>
          <w:smallCaps w:val="0"/>
          <w:noProof w:val="0"/>
          <w:color w:val="363737"/>
          <w:sz w:val="22"/>
          <w:szCs w:val="22"/>
          <w:lang w:val="en-US"/>
        </w:rPr>
        <w:t xml:space="preserve"> laetrile) for abnormal growths. This therapeutic thread persisted through medieval Arabic medicine, later revived by modern researchers like Dr. Krebs, who isolated laetrile. Yet the most compelling validation comes not from scrolls or labs, but from living people: </w:t>
      </w:r>
      <w:r w:rsidRPr="6FFAEA90" w:rsidR="55306BF1">
        <w:rPr>
          <w:rFonts w:ascii="Aptos" w:hAnsi="Aptos" w:eastAsia="Aptos" w:cs="Aptos"/>
          <w:b w:val="1"/>
          <w:bCs w:val="1"/>
          <w:i w:val="0"/>
          <w:iCs w:val="0"/>
          <w:caps w:val="0"/>
          <w:smallCaps w:val="0"/>
          <w:noProof w:val="0"/>
          <w:color w:val="363737"/>
          <w:sz w:val="22"/>
          <w:szCs w:val="22"/>
          <w:lang w:val="en-US"/>
        </w:rPr>
        <w:t>the Hunza of northern Pakistan.</w:t>
      </w:r>
    </w:p>
    <w:p w:rsidR="51DA4B0A" w:rsidP="6FFAEA90" w:rsidRDefault="51DA4B0A" w14:paraId="034172BD" w14:textId="56B3034D">
      <w:pPr>
        <w:pStyle w:val="Heading3"/>
        <w:shd w:val="clear" w:color="auto" w:fill="FFFFFF" w:themeFill="background1"/>
        <w:spacing w:before="270" w:beforeAutospacing="off" w:after="150" w:afterAutospacing="off"/>
      </w:pPr>
      <w:r w:rsidRPr="6FFAEA90" w:rsidR="51DA4B0A">
        <w:rPr>
          <w:rFonts w:ascii="Segoe UI Emoji" w:hAnsi="Segoe UI Emoji" w:eastAsia="Segoe UI Emoji" w:cs="Segoe UI Emoji"/>
          <w:b w:val="1"/>
          <w:bCs w:val="1"/>
          <w:i w:val="0"/>
          <w:iCs w:val="0"/>
          <w:caps w:val="0"/>
          <w:smallCaps w:val="0"/>
          <w:noProof w:val="0"/>
          <w:color w:val="363737"/>
          <w:sz w:val="33"/>
          <w:szCs w:val="33"/>
          <w:lang w:val="en-US"/>
        </w:rPr>
        <w:t>🏔️</w:t>
      </w:r>
      <w:r w:rsidRPr="6FFAEA90" w:rsidR="51DA4B0A">
        <w:rPr>
          <w:rFonts w:ascii="Segoe UI" w:hAnsi="Segoe UI" w:eastAsia="Segoe UI" w:cs="Segoe UI"/>
          <w:b w:val="1"/>
          <w:bCs w:val="1"/>
          <w:i w:val="0"/>
          <w:iCs w:val="0"/>
          <w:caps w:val="0"/>
          <w:smallCaps w:val="0"/>
          <w:noProof w:val="0"/>
          <w:color w:val="363737"/>
          <w:sz w:val="33"/>
          <w:szCs w:val="33"/>
          <w:lang w:val="en-US"/>
        </w:rPr>
        <w:t xml:space="preserve"> Hunza: The Apricot Kingdom</w:t>
      </w:r>
    </w:p>
    <w:p w:rsidR="51DA4B0A" w:rsidP="6FFAEA90" w:rsidRDefault="51DA4B0A" w14:paraId="3C9994A1" w14:textId="730FE5A9">
      <w:pPr>
        <w:shd w:val="clear" w:color="auto" w:fill="FFFFFF" w:themeFill="background1"/>
        <w:spacing w:before="225" w:beforeAutospacing="off" w:after="300" w:afterAutospacing="off"/>
      </w:pPr>
      <w:r w:rsidRPr="6FFAEA90" w:rsidR="51DA4B0A">
        <w:rPr>
          <w:rFonts w:ascii="Segoe UI" w:hAnsi="Segoe UI" w:eastAsia="Segoe UI" w:cs="Segoe UI"/>
          <w:b w:val="0"/>
          <w:bCs w:val="0"/>
          <w:i w:val="0"/>
          <w:iCs w:val="0"/>
          <w:caps w:val="0"/>
          <w:smallCaps w:val="0"/>
          <w:noProof w:val="0"/>
          <w:color w:val="363737"/>
          <w:sz w:val="22"/>
          <w:szCs w:val="22"/>
          <w:lang w:val="en-US"/>
        </w:rPr>
        <w:t xml:space="preserve">Nestled in the Himalayas, the Hunza Valley has long been a beacon of radical health. With lifespans routinely exceeding 100 years, the Hunza presented a paradox to 20th-century medicine: </w:t>
      </w:r>
      <w:r w:rsidRPr="6FFAEA90" w:rsidR="51DA4B0A">
        <w:rPr>
          <w:rFonts w:ascii="Aptos" w:hAnsi="Aptos" w:eastAsia="Aptos" w:cs="Aptos"/>
          <w:b w:val="1"/>
          <w:bCs w:val="1"/>
          <w:i w:val="0"/>
          <w:iCs w:val="0"/>
          <w:caps w:val="0"/>
          <w:smallCaps w:val="0"/>
          <w:noProof w:val="0"/>
          <w:color w:val="363737"/>
          <w:sz w:val="22"/>
          <w:szCs w:val="22"/>
          <w:lang w:val="en-US"/>
        </w:rPr>
        <w:t>zero recorded cancer cases</w:t>
      </w:r>
      <w:r w:rsidRPr="6FFAEA90" w:rsidR="51DA4B0A">
        <w:rPr>
          <w:rFonts w:ascii="Segoe UI" w:hAnsi="Segoe UI" w:eastAsia="Segoe UI" w:cs="Segoe UI"/>
          <w:b w:val="0"/>
          <w:bCs w:val="0"/>
          <w:i w:val="0"/>
          <w:iCs w:val="0"/>
          <w:caps w:val="0"/>
          <w:smallCaps w:val="0"/>
          <w:noProof w:val="0"/>
          <w:color w:val="363737"/>
          <w:sz w:val="22"/>
          <w:szCs w:val="22"/>
          <w:lang w:val="en-US"/>
        </w:rPr>
        <w:t xml:space="preserve"> before Western influence crept in. British physician Dr. Robert McCarrison, one of the first outsiders to study them, noted in </w:t>
      </w:r>
      <w:r w:rsidRPr="6FFAEA90" w:rsidR="51DA4B0A">
        <w:rPr>
          <w:rFonts w:ascii="Aptos" w:hAnsi="Aptos" w:eastAsia="Aptos" w:cs="Aptos"/>
          <w:b w:val="0"/>
          <w:bCs w:val="0"/>
          <w:i w:val="1"/>
          <w:iCs w:val="1"/>
          <w:caps w:val="0"/>
          <w:smallCaps w:val="0"/>
          <w:noProof w:val="0"/>
          <w:color w:val="363737"/>
          <w:sz w:val="22"/>
          <w:szCs w:val="22"/>
          <w:lang w:val="en-US"/>
        </w:rPr>
        <w:t>JAMA</w:t>
      </w:r>
      <w:r w:rsidRPr="6FFAEA90" w:rsidR="51DA4B0A">
        <w:rPr>
          <w:rFonts w:ascii="Segoe UI" w:hAnsi="Segoe UI" w:eastAsia="Segoe UI" w:cs="Segoe UI"/>
          <w:b w:val="0"/>
          <w:bCs w:val="0"/>
          <w:i w:val="0"/>
          <w:iCs w:val="0"/>
          <w:caps w:val="0"/>
          <w:smallCaps w:val="0"/>
          <w:noProof w:val="0"/>
          <w:color w:val="363737"/>
          <w:sz w:val="22"/>
          <w:szCs w:val="22"/>
          <w:lang w:val="en-US"/>
        </w:rPr>
        <w:t xml:space="preserve"> (1922) that the Hunza diet revolved around sun-dried apricots—</w:t>
      </w:r>
      <w:hyperlink r:id="R1da2d749e8d6482d">
        <w:r w:rsidRPr="6FFAEA90" w:rsidR="51DA4B0A">
          <w:rPr>
            <w:rStyle w:val="Hyperlink"/>
            <w:rFonts w:ascii="Segoe UI" w:hAnsi="Segoe UI" w:eastAsia="Segoe UI" w:cs="Segoe UI"/>
            <w:b w:val="0"/>
            <w:bCs w:val="0"/>
            <w:i w:val="0"/>
            <w:iCs w:val="0"/>
            <w:caps w:val="0"/>
            <w:smallCaps w:val="0"/>
            <w:strike w:val="0"/>
            <w:dstrike w:val="0"/>
            <w:noProof w:val="0"/>
            <w:color w:val="363737"/>
            <w:sz w:val="22"/>
            <w:szCs w:val="22"/>
            <w:u w:val="single"/>
            <w:lang w:val="en-US"/>
          </w:rPr>
          <w:t>consuming the seeds liberally</w:t>
        </w:r>
      </w:hyperlink>
      <w:r w:rsidRPr="6FFAEA90" w:rsidR="51DA4B0A">
        <w:rPr>
          <w:rFonts w:ascii="Segoe UI" w:hAnsi="Segoe UI" w:eastAsia="Segoe UI" w:cs="Segoe UI"/>
          <w:b w:val="0"/>
          <w:bCs w:val="0"/>
          <w:i w:val="0"/>
          <w:iCs w:val="0"/>
          <w:caps w:val="0"/>
          <w:smallCaps w:val="0"/>
          <w:noProof w:val="0"/>
          <w:color w:val="363737"/>
          <w:sz w:val="22"/>
          <w:szCs w:val="22"/>
          <w:lang w:val="en-US"/>
        </w:rPr>
        <w:t>. Their nitriloside intake dwarfed the modern West’s by 200-fold, with apricot kernels so prized they served as currency.</w:t>
      </w:r>
    </w:p>
    <w:p w:rsidR="51DA4B0A" w:rsidP="6FFAEA90" w:rsidRDefault="51DA4B0A" w14:paraId="3B597725" w14:textId="0ECAB7AE">
      <w:pPr>
        <w:shd w:val="clear" w:color="auto" w:fill="FFFFFF" w:themeFill="background1"/>
        <w:spacing w:before="225" w:beforeAutospacing="off" w:after="300" w:afterAutospacing="off"/>
      </w:pPr>
      <w:r w:rsidRPr="6FFAEA90" w:rsidR="51DA4B0A">
        <w:rPr>
          <w:rFonts w:ascii="Segoe UI" w:hAnsi="Segoe UI" w:eastAsia="Segoe UI" w:cs="Segoe UI"/>
          <w:b w:val="0"/>
          <w:bCs w:val="0"/>
          <w:i w:val="0"/>
          <w:iCs w:val="0"/>
          <w:caps w:val="0"/>
          <w:smallCaps w:val="0"/>
          <w:noProof w:val="0"/>
          <w:color w:val="363737"/>
          <w:sz w:val="22"/>
          <w:szCs w:val="22"/>
          <w:lang w:val="en-US"/>
        </w:rPr>
        <w:t xml:space="preserve">Here was </w:t>
      </w:r>
      <w:r w:rsidRPr="6FFAEA90" w:rsidR="75C2BF52">
        <w:rPr>
          <w:rFonts w:ascii="Segoe UI" w:hAnsi="Segoe UI" w:eastAsia="Segoe UI" w:cs="Segoe UI"/>
          <w:b w:val="0"/>
          <w:bCs w:val="0"/>
          <w:i w:val="0"/>
          <w:iCs w:val="0"/>
          <w:caps w:val="0"/>
          <w:smallCaps w:val="0"/>
          <w:noProof w:val="0"/>
          <w:color w:val="363737"/>
          <w:sz w:val="22"/>
          <w:szCs w:val="22"/>
          <w:lang w:val="en-US"/>
        </w:rPr>
        <w:t>nature’s-controlled</w:t>
      </w:r>
      <w:r w:rsidRPr="6FFAEA90" w:rsidR="51DA4B0A">
        <w:rPr>
          <w:rFonts w:ascii="Segoe UI" w:hAnsi="Segoe UI" w:eastAsia="Segoe UI" w:cs="Segoe UI"/>
          <w:b w:val="0"/>
          <w:bCs w:val="0"/>
          <w:i w:val="0"/>
          <w:iCs w:val="0"/>
          <w:caps w:val="0"/>
          <w:smallCaps w:val="0"/>
          <w:noProof w:val="0"/>
          <w:color w:val="363737"/>
          <w:sz w:val="22"/>
          <w:szCs w:val="22"/>
          <w:lang w:val="en-US"/>
        </w:rPr>
        <w:t xml:space="preserve"> experiment: a population thriving on amygdalin-rich foods, immune to a disease ravaging industrialized nations. </w:t>
      </w:r>
      <w:r w:rsidRPr="6FFAEA90" w:rsidR="51DA4B0A">
        <w:rPr>
          <w:rFonts w:ascii="Aptos" w:hAnsi="Aptos" w:eastAsia="Aptos" w:cs="Aptos"/>
          <w:b w:val="1"/>
          <w:bCs w:val="1"/>
          <w:i w:val="0"/>
          <w:iCs w:val="0"/>
          <w:caps w:val="0"/>
          <w:smallCaps w:val="0"/>
          <w:noProof w:val="0"/>
          <w:color w:val="363737"/>
          <w:sz w:val="22"/>
          <w:szCs w:val="22"/>
          <w:lang w:val="en-US"/>
        </w:rPr>
        <w:t xml:space="preserve">The Hunza </w:t>
      </w:r>
      <w:r w:rsidRPr="6FFAEA90" w:rsidR="51DA4B0A">
        <w:rPr>
          <w:rFonts w:ascii="Aptos" w:hAnsi="Aptos" w:eastAsia="Aptos" w:cs="Aptos"/>
          <w:b w:val="1"/>
          <w:bCs w:val="1"/>
          <w:i w:val="0"/>
          <w:iCs w:val="0"/>
          <w:caps w:val="0"/>
          <w:smallCaps w:val="0"/>
          <w:noProof w:val="0"/>
          <w:color w:val="363737"/>
          <w:sz w:val="22"/>
          <w:szCs w:val="22"/>
          <w:lang w:val="en-US"/>
        </w:rPr>
        <w:t>didn’t</w:t>
      </w:r>
      <w:r w:rsidRPr="6FFAEA90" w:rsidR="51DA4B0A">
        <w:rPr>
          <w:rFonts w:ascii="Aptos" w:hAnsi="Aptos" w:eastAsia="Aptos" w:cs="Aptos"/>
          <w:b w:val="1"/>
          <w:bCs w:val="1"/>
          <w:i w:val="0"/>
          <w:iCs w:val="0"/>
          <w:caps w:val="0"/>
          <w:smallCaps w:val="0"/>
          <w:noProof w:val="0"/>
          <w:color w:val="363737"/>
          <w:sz w:val="22"/>
          <w:szCs w:val="22"/>
          <w:lang w:val="en-US"/>
        </w:rPr>
        <w:t xml:space="preserve"> just </w:t>
      </w:r>
      <w:r w:rsidRPr="6FFAEA90" w:rsidR="51DA4B0A">
        <w:rPr>
          <w:rFonts w:ascii="Aptos" w:hAnsi="Aptos" w:eastAsia="Aptos" w:cs="Aptos"/>
          <w:b w:val="1"/>
          <w:bCs w:val="1"/>
          <w:i w:val="1"/>
          <w:iCs w:val="1"/>
          <w:caps w:val="0"/>
          <w:smallCaps w:val="0"/>
          <w:noProof w:val="0"/>
          <w:color w:val="363737"/>
          <w:sz w:val="22"/>
          <w:szCs w:val="22"/>
          <w:lang w:val="en-US"/>
        </w:rPr>
        <w:t>use</w:t>
      </w:r>
      <w:r w:rsidRPr="6FFAEA90" w:rsidR="51DA4B0A">
        <w:rPr>
          <w:rFonts w:ascii="Aptos" w:hAnsi="Aptos" w:eastAsia="Aptos" w:cs="Aptos"/>
          <w:b w:val="1"/>
          <w:bCs w:val="1"/>
          <w:i w:val="0"/>
          <w:iCs w:val="0"/>
          <w:caps w:val="0"/>
          <w:smallCaps w:val="0"/>
          <w:noProof w:val="0"/>
          <w:color w:val="363737"/>
          <w:sz w:val="22"/>
          <w:szCs w:val="22"/>
          <w:lang w:val="en-US"/>
        </w:rPr>
        <w:t xml:space="preserve"> apricot seeds; they revered them</w:t>
      </w:r>
      <w:r w:rsidRPr="6FFAEA90" w:rsidR="51DA4B0A">
        <w:rPr>
          <w:rFonts w:ascii="Segoe UI" w:hAnsi="Segoe UI" w:eastAsia="Segoe UI" w:cs="Segoe UI"/>
          <w:b w:val="0"/>
          <w:bCs w:val="0"/>
          <w:i w:val="0"/>
          <w:iCs w:val="0"/>
          <w:caps w:val="0"/>
          <w:smallCaps w:val="0"/>
          <w:noProof w:val="0"/>
          <w:color w:val="363737"/>
          <w:sz w:val="22"/>
          <w:szCs w:val="22"/>
          <w:lang w:val="en-US"/>
        </w:rPr>
        <w:t>. Their traditional diet, coupled with glacial water high in trace minerals, created a synergistic defense against malignancy. While Western medicine dismissed this as “anecdotal,” their reality mocked our cancer epidemics.</w:t>
      </w:r>
    </w:p>
    <w:p w:rsidR="51DA4B0A" w:rsidP="28372AD7" w:rsidRDefault="51DA4B0A" w14:paraId="14108EC2" w14:textId="71396A1F">
      <w:pPr>
        <w:shd w:val="clear" w:color="auto" w:fill="FFFFFF" w:themeFill="background1"/>
        <w:spacing w:before="225" w:beforeAutospacing="off" w:after="300" w:afterAutospacing="off"/>
        <w:rPr>
          <w:rFonts w:ascii="Segoe UI" w:hAnsi="Segoe UI" w:eastAsia="Segoe UI" w:cs="Segoe UI"/>
          <w:b w:val="0"/>
          <w:bCs w:val="0"/>
          <w:i w:val="0"/>
          <w:iCs w:val="0"/>
          <w:caps w:val="0"/>
          <w:smallCaps w:val="0"/>
          <w:noProof w:val="0"/>
          <w:color w:val="363737"/>
          <w:sz w:val="22"/>
          <w:szCs w:val="22"/>
          <w:lang w:val="en-US"/>
        </w:rPr>
      </w:pPr>
      <w:r w:rsidRPr="28372AD7" w:rsidR="51DA4B0A">
        <w:rPr>
          <w:rFonts w:ascii="Segoe UI" w:hAnsi="Segoe UI" w:eastAsia="Segoe UI" w:cs="Segoe UI"/>
          <w:b w:val="0"/>
          <w:bCs w:val="0"/>
          <w:i w:val="0"/>
          <w:iCs w:val="0"/>
          <w:caps w:val="0"/>
          <w:smallCaps w:val="0"/>
          <w:noProof w:val="0"/>
          <w:color w:val="363737"/>
          <w:sz w:val="22"/>
          <w:szCs w:val="22"/>
          <w:lang w:val="en-US"/>
        </w:rPr>
        <w:t xml:space="preserve">The tragic epilogue? As processed foods infiltrated Hunza in recent decades, cancer rates </w:t>
      </w:r>
      <w:r w:rsidRPr="28372AD7" w:rsidR="51DA4B0A">
        <w:rPr>
          <w:rFonts w:ascii="Segoe UI" w:hAnsi="Segoe UI" w:eastAsia="Segoe UI" w:cs="Segoe UI"/>
          <w:b w:val="0"/>
          <w:bCs w:val="0"/>
          <w:i w:val="0"/>
          <w:iCs w:val="0"/>
          <w:caps w:val="0"/>
          <w:smallCaps w:val="0"/>
          <w:noProof w:val="0"/>
          <w:color w:val="363737"/>
          <w:sz w:val="22"/>
          <w:szCs w:val="22"/>
          <w:lang w:val="en-US"/>
        </w:rPr>
        <w:t>emerged</w:t>
      </w:r>
      <w:r w:rsidRPr="28372AD7" w:rsidR="51DA4B0A">
        <w:rPr>
          <w:rFonts w:ascii="Segoe UI" w:hAnsi="Segoe UI" w:eastAsia="Segoe UI" w:cs="Segoe UI"/>
          <w:b w:val="0"/>
          <w:bCs w:val="0"/>
          <w:i w:val="0"/>
          <w:iCs w:val="0"/>
          <w:caps w:val="0"/>
          <w:smallCaps w:val="0"/>
          <w:noProof w:val="0"/>
          <w:color w:val="363737"/>
          <w:sz w:val="22"/>
          <w:szCs w:val="22"/>
          <w:lang w:val="en-US"/>
        </w:rPr>
        <w:t xml:space="preserve">, </w:t>
      </w:r>
      <w:r w:rsidRPr="28372AD7" w:rsidR="51DA4B0A">
        <w:rPr>
          <w:rFonts w:ascii="Aptos" w:hAnsi="Aptos" w:eastAsia="Aptos" w:cs="Aptos"/>
          <w:b w:val="1"/>
          <w:bCs w:val="1"/>
          <w:i w:val="0"/>
          <w:iCs w:val="0"/>
          <w:caps w:val="0"/>
          <w:smallCaps w:val="0"/>
          <w:noProof w:val="0"/>
          <w:color w:val="363737"/>
          <w:sz w:val="22"/>
          <w:szCs w:val="22"/>
          <w:lang w:val="en-US"/>
        </w:rPr>
        <w:t>precisely when kernel consumption declined</w:t>
      </w:r>
      <w:r w:rsidRPr="28372AD7" w:rsidR="51DA4B0A">
        <w:rPr>
          <w:rFonts w:ascii="Segoe UI" w:hAnsi="Segoe UI" w:eastAsia="Segoe UI" w:cs="Segoe UI"/>
          <w:b w:val="0"/>
          <w:bCs w:val="0"/>
          <w:i w:val="0"/>
          <w:iCs w:val="0"/>
          <w:caps w:val="0"/>
          <w:smallCaps w:val="0"/>
          <w:noProof w:val="0"/>
          <w:color w:val="363737"/>
          <w:sz w:val="22"/>
          <w:szCs w:val="22"/>
          <w:lang w:val="en-US"/>
        </w:rPr>
        <w:t>. Their story mirrors broader historical</w:t>
      </w:r>
      <w:r w:rsidRPr="28372AD7" w:rsidR="2BF45AD5">
        <w:rPr>
          <w:rFonts w:ascii="Segoe UI" w:hAnsi="Segoe UI" w:eastAsia="Segoe UI" w:cs="Segoe UI"/>
          <w:b w:val="0"/>
          <w:bCs w:val="0"/>
          <w:i w:val="0"/>
          <w:iCs w:val="0"/>
          <w:caps w:val="0"/>
          <w:smallCaps w:val="0"/>
          <w:noProof w:val="0"/>
          <w:color w:val="363737"/>
          <w:sz w:val="22"/>
          <w:szCs w:val="22"/>
          <w:lang w:val="en-US"/>
        </w:rPr>
        <w:t xml:space="preserve"> </w:t>
      </w:r>
      <w:r w:rsidRPr="28372AD7" w:rsidR="51DA4B0A">
        <w:rPr>
          <w:rFonts w:ascii="Segoe UI" w:hAnsi="Segoe UI" w:eastAsia="Segoe UI" w:cs="Segoe UI"/>
          <w:b w:val="0"/>
          <w:bCs w:val="0"/>
          <w:i w:val="0"/>
          <w:iCs w:val="0"/>
          <w:caps w:val="0"/>
          <w:smallCaps w:val="0"/>
          <w:noProof w:val="0"/>
          <w:color w:val="363737"/>
          <w:sz w:val="22"/>
          <w:szCs w:val="22"/>
          <w:lang w:val="en-US"/>
        </w:rPr>
        <w:t xml:space="preserve">patterns: cultures employing amygdalin-bearing plants (Egyptian bitter almonds, medieval European millet) consistently showed lower tumor incidence. Science now confirms what Hunza embodied: </w:t>
      </w:r>
      <w:r w:rsidRPr="28372AD7" w:rsidR="51DA4B0A">
        <w:rPr>
          <w:rFonts w:ascii="Aptos" w:hAnsi="Aptos" w:eastAsia="Aptos" w:cs="Aptos"/>
          <w:b w:val="1"/>
          <w:bCs w:val="1"/>
          <w:i w:val="0"/>
          <w:iCs w:val="0"/>
          <w:caps w:val="0"/>
          <w:smallCaps w:val="0"/>
          <w:noProof w:val="0"/>
          <w:color w:val="363737"/>
          <w:sz w:val="22"/>
          <w:szCs w:val="22"/>
          <w:lang w:val="en-US"/>
        </w:rPr>
        <w:t>nitrilosides</w:t>
      </w:r>
      <w:r w:rsidRPr="28372AD7" w:rsidR="51DA4B0A">
        <w:rPr>
          <w:rFonts w:ascii="Aptos" w:hAnsi="Aptos" w:eastAsia="Aptos" w:cs="Aptos"/>
          <w:b w:val="1"/>
          <w:bCs w:val="1"/>
          <w:i w:val="0"/>
          <w:iCs w:val="0"/>
          <w:caps w:val="0"/>
          <w:smallCaps w:val="0"/>
          <w:noProof w:val="0"/>
          <w:color w:val="363737"/>
          <w:sz w:val="22"/>
          <w:szCs w:val="22"/>
          <w:lang w:val="en-US"/>
        </w:rPr>
        <w:t xml:space="preserve"> </w:t>
      </w:r>
      <w:r w:rsidRPr="28372AD7" w:rsidR="51DA4B0A">
        <w:rPr>
          <w:rFonts w:ascii="Aptos" w:hAnsi="Aptos" w:eastAsia="Aptos" w:cs="Aptos"/>
          <w:b w:val="1"/>
          <w:bCs w:val="1"/>
          <w:i w:val="0"/>
          <w:iCs w:val="0"/>
          <w:caps w:val="0"/>
          <w:smallCaps w:val="0"/>
          <w:noProof w:val="0"/>
          <w:color w:val="363737"/>
          <w:sz w:val="22"/>
          <w:szCs w:val="22"/>
          <w:lang w:val="en-US"/>
        </w:rPr>
        <w:t>aren’t</w:t>
      </w:r>
      <w:r w:rsidRPr="28372AD7" w:rsidR="51DA4B0A">
        <w:rPr>
          <w:rFonts w:ascii="Aptos" w:hAnsi="Aptos" w:eastAsia="Aptos" w:cs="Aptos"/>
          <w:b w:val="1"/>
          <w:bCs w:val="1"/>
          <w:i w:val="0"/>
          <w:iCs w:val="0"/>
          <w:caps w:val="0"/>
          <w:smallCaps w:val="0"/>
          <w:noProof w:val="0"/>
          <w:color w:val="363737"/>
          <w:sz w:val="22"/>
          <w:szCs w:val="22"/>
          <w:lang w:val="en-US"/>
        </w:rPr>
        <w:t xml:space="preserve"> just medicine, </w:t>
      </w:r>
      <w:r w:rsidRPr="28372AD7" w:rsidR="51DA4B0A">
        <w:rPr>
          <w:rFonts w:ascii="Aptos" w:hAnsi="Aptos" w:eastAsia="Aptos" w:cs="Aptos"/>
          <w:b w:val="1"/>
          <w:bCs w:val="1"/>
          <w:i w:val="0"/>
          <w:iCs w:val="0"/>
          <w:caps w:val="0"/>
          <w:smallCaps w:val="0"/>
          <w:noProof w:val="0"/>
          <w:color w:val="363737"/>
          <w:sz w:val="22"/>
          <w:szCs w:val="22"/>
          <w:lang w:val="en-US"/>
        </w:rPr>
        <w:t>they’re</w:t>
      </w:r>
      <w:r w:rsidRPr="28372AD7" w:rsidR="51DA4B0A">
        <w:rPr>
          <w:rFonts w:ascii="Aptos" w:hAnsi="Aptos" w:eastAsia="Aptos" w:cs="Aptos"/>
          <w:b w:val="1"/>
          <w:bCs w:val="1"/>
          <w:i w:val="0"/>
          <w:iCs w:val="0"/>
          <w:caps w:val="0"/>
          <w:smallCaps w:val="0"/>
          <w:noProof w:val="0"/>
          <w:color w:val="363737"/>
          <w:sz w:val="22"/>
          <w:szCs w:val="22"/>
          <w:lang w:val="en-US"/>
        </w:rPr>
        <w:t xml:space="preserve"> a missing nutrient</w:t>
      </w:r>
      <w:r w:rsidRPr="28372AD7" w:rsidR="51DA4B0A">
        <w:rPr>
          <w:rFonts w:ascii="Segoe UI" w:hAnsi="Segoe UI" w:eastAsia="Segoe UI" w:cs="Segoe UI"/>
          <w:b w:val="0"/>
          <w:bCs w:val="0"/>
          <w:i w:val="0"/>
          <w:iCs w:val="0"/>
          <w:caps w:val="0"/>
          <w:smallCaps w:val="0"/>
          <w:noProof w:val="0"/>
          <w:color w:val="363737"/>
          <w:sz w:val="22"/>
          <w:szCs w:val="22"/>
          <w:lang w:val="en-US"/>
        </w:rPr>
        <w:t>.</w:t>
      </w:r>
    </w:p>
    <w:p w:rsidR="2AE6D5A9" w:rsidP="6FFAEA90" w:rsidRDefault="2AE6D5A9" w14:paraId="008361AD" w14:textId="444945E5">
      <w:pPr>
        <w:shd w:val="clear" w:color="auto" w:fill="FFFFFF" w:themeFill="background1"/>
        <w:spacing w:before="225" w:beforeAutospacing="off" w:after="300" w:afterAutospacing="off"/>
        <w:rPr>
          <w:rFonts w:ascii="Aptos" w:hAnsi="Aptos" w:eastAsia="Aptos" w:cs="Aptos"/>
          <w:noProof w:val="0"/>
          <w:sz w:val="22"/>
          <w:szCs w:val="22"/>
          <w:lang w:val="en-US"/>
        </w:rPr>
      </w:pPr>
      <w:r w:rsidRPr="6FFAEA90" w:rsidR="2AE6D5A9">
        <w:rPr>
          <w:rFonts w:ascii="Segoe UI" w:hAnsi="Segoe UI" w:eastAsia="Segoe UI" w:cs="Segoe UI"/>
          <w:b w:val="0"/>
          <w:bCs w:val="0"/>
          <w:i w:val="0"/>
          <w:iCs w:val="0"/>
          <w:caps w:val="0"/>
          <w:smallCaps w:val="0"/>
          <w:noProof w:val="0"/>
          <w:color w:val="363737"/>
          <w:sz w:val="22"/>
          <w:szCs w:val="22"/>
          <w:lang w:val="en-US"/>
        </w:rPr>
        <w:t xml:space="preserve">According to thousands of patients, pioneering doctors like Dr. John Richardson, and anthropological evidence from cancer-free cultures like the Hunza, this </w:t>
      </w:r>
      <w:r w:rsidRPr="6FFAEA90" w:rsidR="2AE6D5A9">
        <w:rPr>
          <w:rFonts w:ascii="Segoe UI" w:hAnsi="Segoe UI" w:eastAsia="Segoe UI" w:cs="Segoe UI"/>
          <w:b w:val="0"/>
          <w:bCs w:val="0"/>
          <w:i w:val="0"/>
          <w:iCs w:val="0"/>
          <w:caps w:val="0"/>
          <w:smallCaps w:val="0"/>
          <w:noProof w:val="0"/>
          <w:color w:val="363737"/>
          <w:sz w:val="22"/>
          <w:szCs w:val="22"/>
          <w:lang w:val="en-US"/>
        </w:rPr>
        <w:t>nitriloside</w:t>
      </w:r>
      <w:r w:rsidRPr="6FFAEA90" w:rsidR="2AE6D5A9">
        <w:rPr>
          <w:rFonts w:ascii="Segoe UI" w:hAnsi="Segoe UI" w:eastAsia="Segoe UI" w:cs="Segoe UI"/>
          <w:b w:val="0"/>
          <w:bCs w:val="0"/>
          <w:i w:val="0"/>
          <w:iCs w:val="0"/>
          <w:caps w:val="0"/>
          <w:smallCaps w:val="0"/>
          <w:noProof w:val="0"/>
          <w:color w:val="363737"/>
          <w:sz w:val="22"/>
          <w:szCs w:val="22"/>
          <w:lang w:val="en-US"/>
        </w:rPr>
        <w:t xml:space="preserve"> mechanism may </w:t>
      </w:r>
      <w:r w:rsidRPr="6FFAEA90" w:rsidR="2AE6D5A9">
        <w:rPr>
          <w:rFonts w:ascii="Segoe UI" w:hAnsi="Segoe UI" w:eastAsia="Segoe UI" w:cs="Segoe UI"/>
          <w:b w:val="0"/>
          <w:bCs w:val="0"/>
          <w:i w:val="0"/>
          <w:iCs w:val="0"/>
          <w:caps w:val="0"/>
          <w:smallCaps w:val="0"/>
          <w:noProof w:val="0"/>
          <w:color w:val="363737"/>
          <w:sz w:val="22"/>
          <w:szCs w:val="22"/>
          <w:lang w:val="en-US"/>
        </w:rPr>
        <w:t>represent</w:t>
      </w:r>
      <w:r w:rsidRPr="6FFAEA90" w:rsidR="2AE6D5A9">
        <w:rPr>
          <w:rFonts w:ascii="Segoe UI" w:hAnsi="Segoe UI" w:eastAsia="Segoe UI" w:cs="Segoe UI"/>
          <w:b w:val="0"/>
          <w:bCs w:val="0"/>
          <w:i w:val="0"/>
          <w:iCs w:val="0"/>
          <w:caps w:val="0"/>
          <w:smallCaps w:val="0"/>
          <w:noProof w:val="0"/>
          <w:color w:val="363737"/>
          <w:sz w:val="22"/>
          <w:szCs w:val="22"/>
          <w:lang w:val="en-US"/>
        </w:rPr>
        <w:t xml:space="preserve"> one of nature's most potent anticancer strategies. From Shen Nung’s herbalists to Hunza elders grinding seeds at dawn, the message is identical: </w:t>
      </w:r>
      <w:r w:rsidRPr="6FFAEA90" w:rsidR="2AE6D5A9">
        <w:rPr>
          <w:rFonts w:ascii="Aptos" w:hAnsi="Aptos" w:eastAsia="Aptos" w:cs="Aptos"/>
          <w:b w:val="1"/>
          <w:bCs w:val="1"/>
          <w:i w:val="0"/>
          <w:iCs w:val="0"/>
          <w:caps w:val="0"/>
          <w:smallCaps w:val="0"/>
          <w:noProof w:val="0"/>
          <w:color w:val="363737"/>
          <w:sz w:val="22"/>
          <w:szCs w:val="22"/>
          <w:lang w:val="en-US"/>
        </w:rPr>
        <w:t>nature already solved this</w:t>
      </w:r>
      <w:r w:rsidRPr="6FFAEA90" w:rsidR="2AE6D5A9">
        <w:rPr>
          <w:rFonts w:ascii="Segoe UI" w:hAnsi="Segoe UI" w:eastAsia="Segoe UI" w:cs="Segoe UI"/>
          <w:b w:val="0"/>
          <w:bCs w:val="0"/>
          <w:i w:val="0"/>
          <w:iCs w:val="0"/>
          <w:caps w:val="0"/>
          <w:smallCaps w:val="0"/>
          <w:noProof w:val="0"/>
          <w:color w:val="363737"/>
          <w:sz w:val="22"/>
          <w:szCs w:val="22"/>
          <w:lang w:val="en-US"/>
        </w:rPr>
        <w:t>. Our arrogance called it “folk medicine”—until genomics proved them right.</w:t>
      </w:r>
    </w:p>
    <w:p w:rsidR="20E240A0" w:rsidP="6FFAEA90" w:rsidRDefault="20E240A0" w14:paraId="3096B4B0" w14:textId="36A4E22E">
      <w:pPr>
        <w:shd w:val="clear" w:color="auto" w:fill="FFFFFF" w:themeFill="background1"/>
        <w:spacing w:before="225" w:beforeAutospacing="off" w:after="300" w:afterAutospacing="off"/>
        <w:rPr>
          <w:rFonts w:ascii="Aptos" w:hAnsi="Aptos" w:eastAsia="Aptos" w:cs="Aptos"/>
          <w:noProof w:val="0"/>
          <w:sz w:val="22"/>
          <w:szCs w:val="22"/>
          <w:lang w:val="en-US"/>
        </w:rPr>
      </w:pPr>
      <w:r w:rsidRPr="6FFAEA90" w:rsidR="20E240A0">
        <w:rPr>
          <w:rFonts w:ascii="Segoe UI Emoji" w:hAnsi="Segoe UI Emoji" w:eastAsia="Segoe UI Emoji" w:cs="Segoe UI Emoji"/>
          <w:b w:val="1"/>
          <w:bCs w:val="1"/>
          <w:i w:val="0"/>
          <w:iCs w:val="0"/>
          <w:caps w:val="0"/>
          <w:smallCaps w:val="0"/>
          <w:noProof w:val="0"/>
          <w:color w:val="363737"/>
          <w:sz w:val="33"/>
          <w:szCs w:val="33"/>
          <w:lang w:val="en-US"/>
        </w:rPr>
        <w:t>🔬</w:t>
      </w:r>
      <w:r w:rsidRPr="6FFAEA90" w:rsidR="20E240A0">
        <w:rPr>
          <w:rFonts w:ascii="Segoe UI" w:hAnsi="Segoe UI" w:eastAsia="Segoe UI" w:cs="Segoe UI"/>
          <w:b w:val="1"/>
          <w:bCs w:val="1"/>
          <w:i w:val="0"/>
          <w:iCs w:val="0"/>
          <w:caps w:val="0"/>
          <w:smallCaps w:val="0"/>
          <w:noProof w:val="0"/>
          <w:color w:val="363737"/>
          <w:sz w:val="33"/>
          <w:szCs w:val="33"/>
          <w:lang w:val="en-US"/>
        </w:rPr>
        <w:t xml:space="preserve"> Nature's Targeted Therapy</w:t>
      </w:r>
    </w:p>
    <w:p w:rsidR="20E240A0" w:rsidP="6FFAEA90" w:rsidRDefault="20E240A0" w14:paraId="0EDEA5A4" w14:textId="00F335FE">
      <w:pPr>
        <w:shd w:val="clear" w:color="auto" w:fill="FFFFFF" w:themeFill="background1"/>
        <w:spacing w:before="225" w:beforeAutospacing="off" w:after="300" w:afterAutospacing="off"/>
      </w:pPr>
      <w:r w:rsidRPr="6FFAEA90" w:rsidR="20E240A0">
        <w:rPr>
          <w:rFonts w:ascii="Segoe UI" w:hAnsi="Segoe UI" w:eastAsia="Segoe UI" w:cs="Segoe UI"/>
          <w:b w:val="0"/>
          <w:bCs w:val="0"/>
          <w:i w:val="0"/>
          <w:iCs w:val="0"/>
          <w:caps w:val="0"/>
          <w:smallCaps w:val="0"/>
          <w:noProof w:val="0"/>
          <w:color w:val="363737"/>
          <w:sz w:val="22"/>
          <w:szCs w:val="22"/>
          <w:lang w:val="en-US"/>
        </w:rPr>
        <w:t xml:space="preserve">Laetrile's remarkable specificity stems from fundamental differences in cancer cell metabolism that modern biochemistry has now decoded. At the molecular level, cancer cells overexpress the enzyme </w:t>
      </w:r>
      <w:r w:rsidRPr="6FFAEA90" w:rsidR="20E240A0">
        <w:rPr>
          <w:rFonts w:ascii="Aptos" w:hAnsi="Aptos" w:eastAsia="Aptos" w:cs="Aptos"/>
          <w:b w:val="1"/>
          <w:bCs w:val="1"/>
          <w:i w:val="0"/>
          <w:iCs w:val="0"/>
          <w:caps w:val="0"/>
          <w:smallCaps w:val="0"/>
          <w:noProof w:val="0"/>
          <w:color w:val="363737"/>
          <w:sz w:val="22"/>
          <w:szCs w:val="22"/>
          <w:lang w:val="en-US"/>
        </w:rPr>
        <w:t>beta-glucosidase</w:t>
      </w:r>
      <w:r w:rsidRPr="6FFAEA90" w:rsidR="20E240A0">
        <w:rPr>
          <w:rFonts w:ascii="Segoe UI" w:hAnsi="Segoe UI" w:eastAsia="Segoe UI" w:cs="Segoe UI"/>
          <w:b w:val="0"/>
          <w:bCs w:val="0"/>
          <w:i w:val="0"/>
          <w:iCs w:val="0"/>
          <w:caps w:val="0"/>
          <w:smallCaps w:val="0"/>
          <w:noProof w:val="0"/>
          <w:color w:val="363737"/>
          <w:sz w:val="22"/>
          <w:szCs w:val="22"/>
          <w:lang w:val="en-US"/>
        </w:rPr>
        <w:t xml:space="preserve"> by 100-3,000x compared to healthy cells, as </w:t>
      </w:r>
      <w:hyperlink r:id="Re512293728b04451">
        <w:r w:rsidRPr="6FFAEA90" w:rsidR="20E240A0">
          <w:rPr>
            <w:rStyle w:val="Hyperlink"/>
            <w:rFonts w:ascii="Segoe UI" w:hAnsi="Segoe UI" w:eastAsia="Segoe UI" w:cs="Segoe UI"/>
            <w:b w:val="0"/>
            <w:bCs w:val="0"/>
            <w:i w:val="0"/>
            <w:iCs w:val="0"/>
            <w:caps w:val="0"/>
            <w:smallCaps w:val="0"/>
            <w:strike w:val="0"/>
            <w:dstrike w:val="0"/>
            <w:noProof w:val="0"/>
            <w:color w:val="363737"/>
            <w:sz w:val="22"/>
            <w:szCs w:val="22"/>
            <w:u w:val="single"/>
            <w:lang w:val="en-US"/>
          </w:rPr>
          <w:t>demonstrated in recent research</w:t>
        </w:r>
      </w:hyperlink>
      <w:r w:rsidRPr="6FFAEA90" w:rsidR="20E240A0">
        <w:rPr>
          <w:rFonts w:ascii="Segoe UI" w:hAnsi="Segoe UI" w:eastAsia="Segoe UI" w:cs="Segoe UI"/>
          <w:b w:val="0"/>
          <w:bCs w:val="0"/>
          <w:i w:val="0"/>
          <w:iCs w:val="0"/>
          <w:caps w:val="0"/>
          <w:smallCaps w:val="0"/>
          <w:noProof w:val="0"/>
          <w:color w:val="363737"/>
          <w:sz w:val="22"/>
          <w:szCs w:val="22"/>
          <w:lang w:val="en-US"/>
        </w:rPr>
        <w:t xml:space="preserve">. This enzyme cleaves amygdalin into benzaldehyde (a natural compound with demonstrated anti-angiogenic properties) and hydrogen cyanide, which creates localized cytotoxic (“cell killing”) effects precisely where tumors thrive. What makes this system truly amazing is that healthy cells are protected by </w:t>
      </w:r>
      <w:r w:rsidRPr="6FFAEA90" w:rsidR="20E240A0">
        <w:rPr>
          <w:rFonts w:ascii="Aptos" w:hAnsi="Aptos" w:eastAsia="Aptos" w:cs="Aptos"/>
          <w:b w:val="1"/>
          <w:bCs w:val="1"/>
          <w:i w:val="0"/>
          <w:iCs w:val="0"/>
          <w:caps w:val="0"/>
          <w:smallCaps w:val="0"/>
          <w:noProof w:val="0"/>
          <w:color w:val="363737"/>
          <w:sz w:val="22"/>
          <w:szCs w:val="22"/>
          <w:lang w:val="en-US"/>
        </w:rPr>
        <w:t>rhodanese</w:t>
      </w:r>
      <w:r w:rsidRPr="6FFAEA90" w:rsidR="20E240A0">
        <w:rPr>
          <w:rFonts w:ascii="Segoe UI" w:hAnsi="Segoe UI" w:eastAsia="Segoe UI" w:cs="Segoe UI"/>
          <w:b w:val="0"/>
          <w:bCs w:val="0"/>
          <w:i w:val="0"/>
          <w:iCs w:val="0"/>
          <w:caps w:val="0"/>
          <w:smallCaps w:val="0"/>
          <w:noProof w:val="0"/>
          <w:color w:val="363737"/>
          <w:sz w:val="22"/>
          <w:szCs w:val="22"/>
          <w:lang w:val="en-US"/>
        </w:rPr>
        <w:t xml:space="preserve">, an enzyme that converts released cyanide into harmless thiocyanate for safe excretion, </w:t>
      </w:r>
      <w:hyperlink r:id="R8c09b14554c74c46">
        <w:r w:rsidRPr="6FFAEA90" w:rsidR="20E240A0">
          <w:rPr>
            <w:rStyle w:val="Hyperlink"/>
            <w:rFonts w:ascii="Segoe UI" w:hAnsi="Segoe UI" w:eastAsia="Segoe UI" w:cs="Segoe UI"/>
            <w:b w:val="0"/>
            <w:bCs w:val="0"/>
            <w:i w:val="0"/>
            <w:iCs w:val="0"/>
            <w:caps w:val="0"/>
            <w:smallCaps w:val="0"/>
            <w:strike w:val="0"/>
            <w:dstrike w:val="0"/>
            <w:noProof w:val="0"/>
            <w:color w:val="363737"/>
            <w:sz w:val="22"/>
            <w:szCs w:val="22"/>
            <w:u w:val="single"/>
            <w:lang w:val="en-US"/>
          </w:rPr>
          <w:t>as detailed in NIH metabolic studies</w:t>
        </w:r>
      </w:hyperlink>
      <w:r w:rsidRPr="6FFAEA90" w:rsidR="20E240A0">
        <w:rPr>
          <w:rFonts w:ascii="Segoe UI" w:hAnsi="Segoe UI" w:eastAsia="Segoe UI" w:cs="Segoe UI"/>
          <w:b w:val="0"/>
          <w:bCs w:val="0"/>
          <w:i w:val="0"/>
          <w:iCs w:val="0"/>
          <w:caps w:val="0"/>
          <w:smallCaps w:val="0"/>
          <w:noProof w:val="0"/>
          <w:color w:val="363737"/>
          <w:sz w:val="22"/>
          <w:szCs w:val="22"/>
          <w:lang w:val="en-US"/>
        </w:rPr>
        <w:t>.</w:t>
      </w:r>
    </w:p>
    <w:p w:rsidR="20E240A0" w:rsidP="6FFAEA90" w:rsidRDefault="20E240A0" w14:paraId="37C0859E" w14:textId="04E80232">
      <w:pPr>
        <w:shd w:val="clear" w:color="auto" w:fill="FFFFFF" w:themeFill="background1"/>
        <w:spacing w:before="225" w:beforeAutospacing="off" w:after="300" w:afterAutospacing="off"/>
      </w:pPr>
      <w:r w:rsidRPr="6FFAEA90" w:rsidR="20E240A0">
        <w:rPr>
          <w:rFonts w:ascii="Segoe UI" w:hAnsi="Segoe UI" w:eastAsia="Segoe UI" w:cs="Segoe UI"/>
          <w:b w:val="0"/>
          <w:bCs w:val="0"/>
          <w:i w:val="0"/>
          <w:iCs w:val="0"/>
          <w:caps w:val="0"/>
          <w:smallCaps w:val="0"/>
          <w:noProof w:val="0"/>
          <w:color w:val="363737"/>
          <w:sz w:val="22"/>
          <w:szCs w:val="22"/>
          <w:lang w:val="en-US"/>
        </w:rPr>
        <w:t xml:space="preserve">Cancer cells' metabolic addiction to </w:t>
      </w:r>
      <w:r w:rsidRPr="6FFAEA90" w:rsidR="20E240A0">
        <w:rPr>
          <w:rFonts w:ascii="Aptos" w:hAnsi="Aptos" w:eastAsia="Aptos" w:cs="Aptos"/>
          <w:b w:val="1"/>
          <w:bCs w:val="1"/>
          <w:i w:val="0"/>
          <w:iCs w:val="0"/>
          <w:caps w:val="0"/>
          <w:smallCaps w:val="0"/>
          <w:noProof w:val="0"/>
          <w:color w:val="363737"/>
          <w:sz w:val="22"/>
          <w:szCs w:val="22"/>
          <w:lang w:val="en-US"/>
        </w:rPr>
        <w:t>glycolysis</w:t>
      </w:r>
      <w:r w:rsidRPr="6FFAEA90" w:rsidR="20E240A0">
        <w:rPr>
          <w:rFonts w:ascii="Segoe UI" w:hAnsi="Segoe UI" w:eastAsia="Segoe UI" w:cs="Segoe UI"/>
          <w:b w:val="0"/>
          <w:bCs w:val="0"/>
          <w:i w:val="0"/>
          <w:iCs w:val="0"/>
          <w:caps w:val="0"/>
          <w:smallCaps w:val="0"/>
          <w:noProof w:val="0"/>
          <w:color w:val="363737"/>
          <w:sz w:val="22"/>
          <w:szCs w:val="22"/>
          <w:lang w:val="en-US"/>
        </w:rPr>
        <w:t xml:space="preserve"> (the so-called Warburg effect) creates their fatal vulnerability to laetrile's targeted attack, while normal cells remain protected by their robust detoxification systems. Contemporary research now confirms what empirical observation long suggested: </w:t>
      </w:r>
      <w:r w:rsidRPr="6FFAEA90" w:rsidR="20E240A0">
        <w:rPr>
          <w:rFonts w:ascii="Aptos" w:hAnsi="Aptos" w:eastAsia="Aptos" w:cs="Aptos"/>
          <w:b w:val="1"/>
          <w:bCs w:val="1"/>
          <w:i w:val="0"/>
          <w:iCs w:val="0"/>
          <w:caps w:val="0"/>
          <w:smallCaps w:val="0"/>
          <w:noProof w:val="0"/>
          <w:color w:val="363737"/>
          <w:sz w:val="22"/>
          <w:szCs w:val="22"/>
          <w:lang w:val="en-US"/>
        </w:rPr>
        <w:t>amygdalin selectively sabotages cancer cells' energy production by disrupting mitochondrial function</w:t>
      </w:r>
      <w:r w:rsidRPr="6FFAEA90" w:rsidR="20E240A0">
        <w:rPr>
          <w:rFonts w:ascii="Segoe UI" w:hAnsi="Segoe UI" w:eastAsia="Segoe UI" w:cs="Segoe UI"/>
          <w:b w:val="0"/>
          <w:bCs w:val="0"/>
          <w:i w:val="0"/>
          <w:iCs w:val="0"/>
          <w:caps w:val="0"/>
          <w:smallCaps w:val="0"/>
          <w:noProof w:val="0"/>
          <w:color w:val="363737"/>
          <w:sz w:val="22"/>
          <w:szCs w:val="22"/>
          <w:lang w:val="en-US"/>
        </w:rPr>
        <w:t>. Modern oncology is only beginning to comprehend the sophisticated intelligence built into this ancient therapeutic approach.</w:t>
      </w:r>
    </w:p>
    <w:p w:rsidR="41193A8B" w:rsidP="6FFAEA90" w:rsidRDefault="41193A8B" w14:paraId="7D249A65" w14:textId="34135F64">
      <w:pPr>
        <w:pStyle w:val="Heading3"/>
        <w:shd w:val="clear" w:color="auto" w:fill="FFFFFF" w:themeFill="background1"/>
        <w:spacing w:before="270" w:beforeAutospacing="off" w:after="150" w:afterAutospacing="off"/>
      </w:pPr>
      <w:r w:rsidRPr="6FFAEA90" w:rsidR="41193A8B">
        <w:rPr>
          <w:rFonts w:ascii="Segoe UI Emoji" w:hAnsi="Segoe UI Emoji" w:eastAsia="Segoe UI Emoji" w:cs="Segoe UI Emoji"/>
          <w:b w:val="1"/>
          <w:bCs w:val="1"/>
          <w:i w:val="0"/>
          <w:iCs w:val="0"/>
          <w:caps w:val="0"/>
          <w:smallCaps w:val="0"/>
          <w:noProof w:val="0"/>
          <w:color w:val="363737"/>
          <w:sz w:val="33"/>
          <w:szCs w:val="33"/>
          <w:lang w:val="en-US"/>
        </w:rPr>
        <w:t>🌍</w:t>
      </w:r>
      <w:r w:rsidRPr="6FFAEA90" w:rsidR="41193A8B">
        <w:rPr>
          <w:rFonts w:ascii="Segoe UI" w:hAnsi="Segoe UI" w:eastAsia="Segoe UI" w:cs="Segoe UI"/>
          <w:b w:val="1"/>
          <w:bCs w:val="1"/>
          <w:i w:val="0"/>
          <w:iCs w:val="0"/>
          <w:caps w:val="0"/>
          <w:smallCaps w:val="0"/>
          <w:noProof w:val="0"/>
          <w:color w:val="363737"/>
          <w:sz w:val="33"/>
          <w:szCs w:val="33"/>
          <w:lang w:val="en-US"/>
        </w:rPr>
        <w:t xml:space="preserve"> Laetrile Today: Banned but Not Forgotten</w:t>
      </w:r>
    </w:p>
    <w:p w:rsidR="41193A8B" w:rsidP="6FFAEA90" w:rsidRDefault="41193A8B" w14:paraId="11456EFD" w14:textId="51905ADB">
      <w:pPr>
        <w:shd w:val="clear" w:color="auto" w:fill="FFFFFF" w:themeFill="background1"/>
        <w:spacing w:before="225" w:beforeAutospacing="off" w:after="300" w:afterAutospacing="off"/>
      </w:pPr>
      <w:r w:rsidRPr="72B5AF47" w:rsidR="41193A8B">
        <w:rPr>
          <w:rFonts w:ascii="Segoe UI" w:hAnsi="Segoe UI" w:eastAsia="Segoe UI" w:cs="Segoe UI"/>
          <w:b w:val="0"/>
          <w:bCs w:val="0"/>
          <w:i w:val="0"/>
          <w:iCs w:val="0"/>
          <w:caps w:val="0"/>
          <w:smallCaps w:val="0"/>
          <w:noProof w:val="0"/>
          <w:color w:val="363737"/>
          <w:sz w:val="22"/>
          <w:szCs w:val="22"/>
          <w:lang w:val="en-US"/>
        </w:rPr>
        <w:t xml:space="preserve">While banned in the United States—where Big Pharma interests hold sway—laetrile therapy continues to offer hope just across the border at pioneering clinics like </w:t>
      </w:r>
      <w:hyperlink r:id="R8db1bc41e77841fe">
        <w:r w:rsidRPr="72B5AF47" w:rsidR="41193A8B">
          <w:rPr>
            <w:rStyle w:val="Hyperlink"/>
            <w:rFonts w:ascii="Segoe UI" w:hAnsi="Segoe UI" w:eastAsia="Segoe UI" w:cs="Segoe UI"/>
            <w:b w:val="0"/>
            <w:bCs w:val="0"/>
            <w:i w:val="0"/>
            <w:iCs w:val="0"/>
            <w:caps w:val="0"/>
            <w:smallCaps w:val="0"/>
            <w:strike w:val="0"/>
            <w:dstrike w:val="0"/>
            <w:noProof w:val="0"/>
            <w:color w:val="363737"/>
            <w:sz w:val="22"/>
            <w:szCs w:val="22"/>
            <w:u w:val="single"/>
            <w:lang w:val="en-US"/>
          </w:rPr>
          <w:t>Oasis of Hope</w:t>
        </w:r>
      </w:hyperlink>
      <w:r w:rsidRPr="72B5AF47" w:rsidR="41193A8B">
        <w:rPr>
          <w:rFonts w:ascii="Segoe UI" w:hAnsi="Segoe UI" w:eastAsia="Segoe UI" w:cs="Segoe UI"/>
          <w:b w:val="0"/>
          <w:bCs w:val="0"/>
          <w:i w:val="0"/>
          <w:iCs w:val="0"/>
          <w:caps w:val="0"/>
          <w:smallCaps w:val="0"/>
          <w:noProof w:val="0"/>
          <w:color w:val="363737"/>
          <w:sz w:val="22"/>
          <w:szCs w:val="22"/>
          <w:lang w:val="en-US"/>
        </w:rPr>
        <w:t xml:space="preserve"> and </w:t>
      </w:r>
      <w:hyperlink r:id="Rec56fd0766954651">
        <w:r w:rsidRPr="72B5AF47" w:rsidR="41193A8B">
          <w:rPr>
            <w:rStyle w:val="Hyperlink"/>
            <w:rFonts w:ascii="Segoe UI" w:hAnsi="Segoe UI" w:eastAsia="Segoe UI" w:cs="Segoe UI"/>
            <w:b w:val="0"/>
            <w:bCs w:val="0"/>
            <w:i w:val="0"/>
            <w:iCs w:val="0"/>
            <w:caps w:val="0"/>
            <w:smallCaps w:val="0"/>
            <w:strike w:val="0"/>
            <w:dstrike w:val="0"/>
            <w:noProof w:val="0"/>
            <w:color w:val="363737"/>
            <w:sz w:val="22"/>
            <w:szCs w:val="22"/>
            <w:u w:val="single"/>
            <w:lang w:val="en-US"/>
          </w:rPr>
          <w:t>Hoxsey Biomedical</w:t>
        </w:r>
      </w:hyperlink>
      <w:r w:rsidRPr="72B5AF47" w:rsidR="41193A8B">
        <w:rPr>
          <w:rFonts w:ascii="Segoe UI" w:hAnsi="Segoe UI" w:eastAsia="Segoe UI" w:cs="Segoe UI"/>
          <w:b w:val="0"/>
          <w:bCs w:val="0"/>
          <w:i w:val="0"/>
          <w:iCs w:val="0"/>
          <w:caps w:val="0"/>
          <w:smallCaps w:val="0"/>
          <w:noProof w:val="0"/>
          <w:color w:val="363737"/>
          <w:sz w:val="22"/>
          <w:szCs w:val="22"/>
          <w:lang w:val="en-US"/>
        </w:rPr>
        <w:t xml:space="preserve"> in Mexico. These institutions </w:t>
      </w:r>
      <w:r w:rsidRPr="72B5AF47" w:rsidR="41193A8B">
        <w:rPr>
          <w:rFonts w:ascii="Segoe UI" w:hAnsi="Segoe UI" w:eastAsia="Segoe UI" w:cs="Segoe UI"/>
          <w:b w:val="0"/>
          <w:bCs w:val="0"/>
          <w:i w:val="0"/>
          <w:iCs w:val="0"/>
          <w:caps w:val="0"/>
          <w:smallCaps w:val="0"/>
          <w:noProof w:val="0"/>
          <w:color w:val="363737"/>
          <w:sz w:val="22"/>
          <w:szCs w:val="22"/>
          <w:lang w:val="en-US"/>
        </w:rPr>
        <w:t>don't</w:t>
      </w:r>
      <w:r w:rsidRPr="72B5AF47" w:rsidR="41193A8B">
        <w:rPr>
          <w:rFonts w:ascii="Segoe UI" w:hAnsi="Segoe UI" w:eastAsia="Segoe UI" w:cs="Segoe UI"/>
          <w:b w:val="0"/>
          <w:bCs w:val="0"/>
          <w:i w:val="0"/>
          <w:iCs w:val="0"/>
          <w:caps w:val="0"/>
          <w:smallCaps w:val="0"/>
          <w:noProof w:val="0"/>
          <w:color w:val="363737"/>
          <w:sz w:val="22"/>
          <w:szCs w:val="22"/>
          <w:lang w:val="en-US"/>
        </w:rPr>
        <w:t xml:space="preserve"> just administer </w:t>
      </w:r>
      <w:r w:rsidRPr="72B5AF47" w:rsidR="41193A8B">
        <w:rPr>
          <w:rFonts w:ascii="Segoe UI" w:hAnsi="Segoe UI" w:eastAsia="Segoe UI" w:cs="Segoe UI"/>
          <w:b w:val="0"/>
          <w:bCs w:val="0"/>
          <w:i w:val="0"/>
          <w:iCs w:val="0"/>
          <w:caps w:val="0"/>
          <w:smallCaps w:val="0"/>
          <w:noProof w:val="0"/>
          <w:color w:val="363737"/>
          <w:sz w:val="22"/>
          <w:szCs w:val="22"/>
          <w:lang w:val="en-US"/>
        </w:rPr>
        <w:t>laetrile</w:t>
      </w:r>
      <w:r w:rsidRPr="72B5AF47" w:rsidR="41193A8B">
        <w:rPr>
          <w:rFonts w:ascii="Segoe UI" w:hAnsi="Segoe UI" w:eastAsia="Segoe UI" w:cs="Segoe UI"/>
          <w:b w:val="0"/>
          <w:bCs w:val="0"/>
          <w:i w:val="0"/>
          <w:iCs w:val="0"/>
          <w:caps w:val="0"/>
          <w:smallCaps w:val="0"/>
          <w:noProof w:val="0"/>
          <w:color w:val="363737"/>
          <w:sz w:val="22"/>
          <w:szCs w:val="22"/>
          <w:lang w:val="en-US"/>
        </w:rPr>
        <w:t xml:space="preserve"> in isolation; they</w:t>
      </w:r>
      <w:r w:rsidRPr="72B5AF47" w:rsidR="66F14BE4">
        <w:rPr>
          <w:rFonts w:ascii="Segoe UI" w:hAnsi="Segoe UI" w:eastAsia="Segoe UI" w:cs="Segoe UI"/>
          <w:b w:val="0"/>
          <w:bCs w:val="0"/>
          <w:i w:val="0"/>
          <w:iCs w:val="0"/>
          <w:caps w:val="0"/>
          <w:smallCaps w:val="0"/>
          <w:noProof w:val="0"/>
          <w:color w:val="363737"/>
          <w:sz w:val="22"/>
          <w:szCs w:val="22"/>
          <w:lang w:val="en-US"/>
        </w:rPr>
        <w:t xml:space="preserve"> </w:t>
      </w:r>
      <w:r w:rsidRPr="72B5AF47" w:rsidR="41193A8B">
        <w:rPr>
          <w:rFonts w:ascii="Segoe UI" w:hAnsi="Segoe UI" w:eastAsia="Segoe UI" w:cs="Segoe UI"/>
          <w:b w:val="0"/>
          <w:bCs w:val="0"/>
          <w:i w:val="0"/>
          <w:iCs w:val="0"/>
          <w:caps w:val="0"/>
          <w:smallCaps w:val="0"/>
          <w:noProof w:val="0"/>
          <w:color w:val="363737"/>
          <w:sz w:val="22"/>
          <w:szCs w:val="22"/>
          <w:lang w:val="en-US"/>
        </w:rPr>
        <w:t xml:space="preserve">integrate it into comprehensive metabolic protocols that address </w:t>
      </w:r>
      <w:r w:rsidRPr="72B5AF47" w:rsidR="41193A8B">
        <w:rPr>
          <w:rFonts w:ascii="Aptos" w:hAnsi="Aptos" w:eastAsia="Aptos" w:cs="Aptos"/>
          <w:b w:val="1"/>
          <w:bCs w:val="1"/>
          <w:i w:val="0"/>
          <w:iCs w:val="0"/>
          <w:caps w:val="0"/>
          <w:smallCaps w:val="0"/>
          <w:noProof w:val="0"/>
          <w:color w:val="363737"/>
          <w:sz w:val="22"/>
          <w:szCs w:val="22"/>
          <w:lang w:val="en-US"/>
        </w:rPr>
        <w:t>cancer as a systemic failure rather than a localized tumor</w:t>
      </w:r>
      <w:r w:rsidRPr="72B5AF47" w:rsidR="41193A8B">
        <w:rPr>
          <w:rFonts w:ascii="Segoe UI" w:hAnsi="Segoe UI" w:eastAsia="Segoe UI" w:cs="Segoe UI"/>
          <w:b w:val="0"/>
          <w:bCs w:val="0"/>
          <w:i w:val="0"/>
          <w:iCs w:val="0"/>
          <w:caps w:val="0"/>
          <w:smallCaps w:val="0"/>
          <w:noProof w:val="0"/>
          <w:color w:val="363737"/>
          <w:sz w:val="22"/>
          <w:szCs w:val="22"/>
          <w:lang w:val="en-US"/>
        </w:rPr>
        <w:t>. Their results, though systematically ignored by mainstream oncology, speak volumes: countless patients who exhausted conventional options now thrive thanks to this “quack” remedy.</w:t>
      </w:r>
    </w:p>
    <w:p w:rsidR="3EFB830C" w:rsidP="72B5AF47" w:rsidRDefault="3EFB830C" w14:paraId="45776BE9" w14:textId="7D7CE717">
      <w:pPr>
        <w:pStyle w:val="Heading3"/>
        <w:suppressLineNumbers w:val="0"/>
        <w:shd w:val="clear" w:color="auto" w:fill="FFFFFF" w:themeFill="background1"/>
        <w:bidi w:val="0"/>
        <w:spacing w:before="270" w:beforeAutospacing="off" w:after="150" w:afterAutospacing="off" w:line="279" w:lineRule="auto"/>
        <w:ind w:left="0" w:right="0"/>
        <w:jc w:val="left"/>
        <w:rPr>
          <w:rFonts w:ascii="Segoe UI" w:hAnsi="Segoe UI" w:eastAsia="Segoe UI" w:cs="Segoe UI"/>
          <w:b w:val="1"/>
          <w:bCs w:val="1"/>
          <w:i w:val="0"/>
          <w:iCs w:val="0"/>
          <w:caps w:val="0"/>
          <w:smallCaps w:val="0"/>
          <w:noProof w:val="0"/>
          <w:color w:val="363737"/>
          <w:sz w:val="33"/>
          <w:szCs w:val="33"/>
          <w:lang w:val="en-US"/>
        </w:rPr>
      </w:pPr>
      <w:r w:rsidRPr="72B5AF47" w:rsidR="3EFB830C">
        <w:rPr>
          <w:rFonts w:ascii="Segoe UI" w:hAnsi="Segoe UI" w:eastAsia="Segoe UI" w:cs="Segoe UI"/>
          <w:b w:val="1"/>
          <w:bCs w:val="1"/>
          <w:i w:val="0"/>
          <w:iCs w:val="0"/>
          <w:caps w:val="0"/>
          <w:smallCaps w:val="0"/>
          <w:noProof w:val="0"/>
          <w:color w:val="363737"/>
          <w:sz w:val="33"/>
          <w:szCs w:val="33"/>
          <w:lang w:val="en-US"/>
        </w:rPr>
        <w:t>Sources of B17:</w:t>
      </w:r>
    </w:p>
    <w:p w:rsidR="0247F393" w:rsidP="72B5AF47" w:rsidRDefault="0247F393" w14:paraId="05D3DE1F" w14:textId="765A6ED3">
      <w:pPr>
        <w:shd w:val="clear" w:color="auto" w:fill="FFFFFF" w:themeFill="background1"/>
        <w:spacing w:before="225" w:beforeAutospacing="off" w:after="300" w:afterAutospacing="off"/>
        <w:rPr>
          <w:rFonts w:ascii="Aptos" w:hAnsi="Aptos" w:eastAsia="Aptos" w:cs="Aptos"/>
          <w:b w:val="0"/>
          <w:bCs w:val="0"/>
          <w:i w:val="1"/>
          <w:iCs w:val="1"/>
          <w:caps w:val="0"/>
          <w:smallCaps w:val="0"/>
          <w:noProof w:val="0"/>
          <w:color w:val="363737"/>
          <w:sz w:val="22"/>
          <w:szCs w:val="22"/>
          <w:lang w:val="en-US"/>
        </w:rPr>
      </w:pPr>
      <w:r w:rsidRPr="72B5AF47" w:rsidR="0247F393">
        <w:rPr>
          <w:rFonts w:ascii="Aptos" w:hAnsi="Aptos" w:eastAsia="Aptos" w:cs="Aptos"/>
          <w:b w:val="1"/>
          <w:bCs w:val="1"/>
          <w:i w:val="0"/>
          <w:iCs w:val="0"/>
          <w:caps w:val="0"/>
          <w:smallCaps w:val="0"/>
          <w:noProof w:val="0"/>
          <w:color w:val="363737"/>
          <w:sz w:val="22"/>
          <w:szCs w:val="22"/>
          <w:lang w:val="en-US"/>
        </w:rPr>
        <w:t xml:space="preserve">Book Reference: </w:t>
      </w:r>
      <w:r w:rsidRPr="72B5AF47" w:rsidR="0240E303">
        <w:rPr>
          <w:rFonts w:ascii="Aptos" w:hAnsi="Aptos" w:eastAsia="Aptos" w:cs="Aptos"/>
          <w:b w:val="0"/>
          <w:bCs w:val="0"/>
          <w:i w:val="1"/>
          <w:iCs w:val="1"/>
          <w:caps w:val="0"/>
          <w:smallCaps w:val="0"/>
          <w:noProof w:val="0"/>
          <w:color w:val="363737"/>
          <w:sz w:val="24"/>
          <w:szCs w:val="24"/>
          <w:lang w:val="en-US"/>
        </w:rPr>
        <w:t xml:space="preserve">The Little Cyanide Cookbook, Delicious Recipes Rich </w:t>
      </w:r>
      <w:r w:rsidRPr="72B5AF47" w:rsidR="0D0FCB43">
        <w:rPr>
          <w:rFonts w:ascii="Aptos" w:hAnsi="Aptos" w:eastAsia="Aptos" w:cs="Aptos"/>
          <w:b w:val="0"/>
          <w:bCs w:val="0"/>
          <w:i w:val="1"/>
          <w:iCs w:val="1"/>
          <w:caps w:val="0"/>
          <w:smallCaps w:val="0"/>
          <w:noProof w:val="0"/>
          <w:color w:val="363737"/>
          <w:sz w:val="24"/>
          <w:szCs w:val="24"/>
          <w:lang w:val="en-US"/>
        </w:rPr>
        <w:t>in</w:t>
      </w:r>
      <w:r w:rsidRPr="72B5AF47" w:rsidR="0240E303">
        <w:rPr>
          <w:rFonts w:ascii="Aptos" w:hAnsi="Aptos" w:eastAsia="Aptos" w:cs="Aptos"/>
          <w:b w:val="0"/>
          <w:bCs w:val="0"/>
          <w:i w:val="1"/>
          <w:iCs w:val="1"/>
          <w:caps w:val="0"/>
          <w:smallCaps w:val="0"/>
          <w:noProof w:val="0"/>
          <w:color w:val="363737"/>
          <w:sz w:val="24"/>
          <w:szCs w:val="24"/>
          <w:lang w:val="en-US"/>
        </w:rPr>
        <w:t xml:space="preserve"> Vitamin B17</w:t>
      </w:r>
      <w:r w:rsidRPr="72B5AF47" w:rsidR="0240E303">
        <w:rPr>
          <w:rFonts w:ascii="Aptos" w:hAnsi="Aptos" w:eastAsia="Aptos" w:cs="Aptos"/>
          <w:b w:val="0"/>
          <w:bCs w:val="0"/>
          <w:i w:val="0"/>
          <w:iCs w:val="0"/>
          <w:caps w:val="0"/>
          <w:smallCaps w:val="0"/>
          <w:noProof w:val="0"/>
          <w:color w:val="363737"/>
          <w:sz w:val="24"/>
          <w:szCs w:val="24"/>
          <w:lang w:val="en-US"/>
        </w:rPr>
        <w:t>, June de Spain.</w:t>
      </w:r>
      <w:r w:rsidRPr="72B5AF47" w:rsidR="0240E303">
        <w:rPr>
          <w:rFonts w:ascii="Aptos" w:hAnsi="Aptos" w:eastAsia="Aptos" w:cs="Aptos"/>
          <w:b w:val="0"/>
          <w:bCs w:val="0"/>
          <w:i w:val="1"/>
          <w:iCs w:val="1"/>
          <w:caps w:val="0"/>
          <w:smallCaps w:val="0"/>
          <w:noProof w:val="0"/>
          <w:color w:val="363737"/>
          <w:sz w:val="22"/>
          <w:szCs w:val="22"/>
          <w:lang w:val="en-US"/>
        </w:rPr>
        <w:t xml:space="preserve"> </w:t>
      </w:r>
    </w:p>
    <w:tbl>
      <w:tblPr>
        <w:tblStyle w:val="TableGrid"/>
        <w:tblW w:w="0" w:type="auto"/>
        <w:tblLayout w:type="fixed"/>
        <w:tblLook w:val="06A0" w:firstRow="1" w:lastRow="0" w:firstColumn="1" w:lastColumn="0" w:noHBand="1" w:noVBand="1"/>
      </w:tblPr>
      <w:tblGrid>
        <w:gridCol w:w="2940"/>
        <w:gridCol w:w="1740"/>
        <w:gridCol w:w="2340"/>
        <w:gridCol w:w="2340"/>
      </w:tblGrid>
      <w:tr w:rsidR="6FFAEA90" w:rsidTr="72B5AF47" w14:paraId="6383974A">
        <w:trPr>
          <w:trHeight w:val="300"/>
        </w:trPr>
        <w:tc>
          <w:tcPr>
            <w:tcW w:w="2940" w:type="dxa"/>
            <w:tcMar/>
          </w:tcPr>
          <w:p w:rsidR="0A15EA0D" w:rsidP="6FFAEA90" w:rsidRDefault="0A15EA0D" w14:paraId="09F2F13B" w14:textId="208079C7">
            <w:pPr>
              <w:pStyle w:val="Normal"/>
              <w:rPr>
                <w:b w:val="1"/>
                <w:bCs w:val="1"/>
              </w:rPr>
            </w:pPr>
            <w:r w:rsidRPr="72B5AF47" w:rsidR="6A573E7F">
              <w:rPr>
                <w:b w:val="1"/>
                <w:bCs w:val="1"/>
              </w:rPr>
              <w:t>F</w:t>
            </w:r>
            <w:r w:rsidRPr="72B5AF47" w:rsidR="0A15EA0D">
              <w:rPr>
                <w:b w:val="1"/>
                <w:bCs w:val="1"/>
              </w:rPr>
              <w:t>RUITS</w:t>
            </w:r>
          </w:p>
        </w:tc>
        <w:tc>
          <w:tcPr>
            <w:tcW w:w="1740" w:type="dxa"/>
            <w:tcMar/>
          </w:tcPr>
          <w:p w:rsidR="0A15EA0D" w:rsidP="6FFAEA90" w:rsidRDefault="0A15EA0D" w14:paraId="22140FB0" w14:textId="3CD40936">
            <w:pPr>
              <w:pStyle w:val="Normal"/>
              <w:rPr>
                <w:b w:val="1"/>
                <w:bCs w:val="1"/>
              </w:rPr>
            </w:pPr>
            <w:r w:rsidRPr="6FFAEA90" w:rsidR="0A15EA0D">
              <w:rPr>
                <w:b w:val="1"/>
                <w:bCs w:val="1"/>
              </w:rPr>
              <w:t>RANGE</w:t>
            </w:r>
          </w:p>
        </w:tc>
        <w:tc>
          <w:tcPr>
            <w:tcW w:w="2340" w:type="dxa"/>
            <w:tcMar/>
          </w:tcPr>
          <w:p w:rsidR="0A15EA0D" w:rsidP="6FFAEA90" w:rsidRDefault="0A15EA0D" w14:paraId="6FE2D86E" w14:textId="01072F7D">
            <w:pPr>
              <w:pStyle w:val="Normal"/>
              <w:rPr>
                <w:b w:val="1"/>
                <w:bCs w:val="1"/>
              </w:rPr>
            </w:pPr>
            <w:r w:rsidRPr="6FFAEA90" w:rsidR="0A15EA0D">
              <w:rPr>
                <w:b w:val="1"/>
                <w:bCs w:val="1"/>
              </w:rPr>
              <w:t>SEEDS</w:t>
            </w:r>
          </w:p>
        </w:tc>
        <w:tc>
          <w:tcPr>
            <w:tcW w:w="2340" w:type="dxa"/>
            <w:tcMar/>
          </w:tcPr>
          <w:p w:rsidR="0A15EA0D" w:rsidP="6FFAEA90" w:rsidRDefault="0A15EA0D" w14:paraId="633CB4D8" w14:textId="0D6A9A74">
            <w:pPr>
              <w:pStyle w:val="Normal"/>
              <w:rPr>
                <w:b w:val="1"/>
                <w:bCs w:val="1"/>
              </w:rPr>
            </w:pPr>
            <w:r w:rsidRPr="6FFAEA90" w:rsidR="0A15EA0D">
              <w:rPr>
                <w:b w:val="1"/>
                <w:bCs w:val="1"/>
              </w:rPr>
              <w:t>RANGE</w:t>
            </w:r>
          </w:p>
        </w:tc>
      </w:tr>
      <w:tr w:rsidR="6FFAEA90" w:rsidTr="72B5AF47" w14:paraId="7718473A">
        <w:trPr>
          <w:trHeight w:val="300"/>
        </w:trPr>
        <w:tc>
          <w:tcPr>
            <w:tcW w:w="2940" w:type="dxa"/>
            <w:tcMar/>
          </w:tcPr>
          <w:p w:rsidR="0A15EA0D" w:rsidP="6FFAEA90" w:rsidRDefault="0A15EA0D" w14:paraId="1ED43724" w14:textId="15627844">
            <w:pPr>
              <w:pStyle w:val="Normal"/>
            </w:pPr>
            <w:r w:rsidR="0A15EA0D">
              <w:rPr/>
              <w:t>Blackberry, wild</w:t>
            </w:r>
          </w:p>
        </w:tc>
        <w:tc>
          <w:tcPr>
            <w:tcW w:w="1740" w:type="dxa"/>
            <w:tcMar/>
          </w:tcPr>
          <w:p w:rsidR="0A15EA0D" w:rsidP="6FFAEA90" w:rsidRDefault="0A15EA0D" w14:paraId="665A4C37" w14:textId="0D341EAF">
            <w:pPr>
              <w:pStyle w:val="Normal"/>
            </w:pPr>
            <w:r w:rsidR="0A15EA0D">
              <w:rPr/>
              <w:t>High</w:t>
            </w:r>
          </w:p>
        </w:tc>
        <w:tc>
          <w:tcPr>
            <w:tcW w:w="2340" w:type="dxa"/>
            <w:tcMar/>
          </w:tcPr>
          <w:p w:rsidR="0A15EA0D" w:rsidP="6FFAEA90" w:rsidRDefault="0A15EA0D" w14:paraId="4B08F167" w14:textId="1E9809C0">
            <w:pPr>
              <w:pStyle w:val="Normal"/>
            </w:pPr>
            <w:r w:rsidR="0A15EA0D">
              <w:rPr/>
              <w:t>Apple</w:t>
            </w:r>
          </w:p>
        </w:tc>
        <w:tc>
          <w:tcPr>
            <w:tcW w:w="2340" w:type="dxa"/>
            <w:tcMar/>
          </w:tcPr>
          <w:p w:rsidR="0A15EA0D" w:rsidP="6FFAEA90" w:rsidRDefault="0A15EA0D" w14:paraId="3803682B" w14:textId="7FC3FFBF">
            <w:pPr>
              <w:pStyle w:val="Normal"/>
            </w:pPr>
            <w:r w:rsidR="0A15EA0D">
              <w:rPr/>
              <w:t>High</w:t>
            </w:r>
          </w:p>
        </w:tc>
      </w:tr>
      <w:tr w:rsidR="6FFAEA90" w:rsidTr="72B5AF47" w14:paraId="0DBDD14B">
        <w:trPr>
          <w:trHeight w:val="300"/>
        </w:trPr>
        <w:tc>
          <w:tcPr>
            <w:tcW w:w="2940" w:type="dxa"/>
            <w:tcMar/>
          </w:tcPr>
          <w:p w:rsidR="0A15EA0D" w:rsidP="6FFAEA90" w:rsidRDefault="0A15EA0D" w14:paraId="0932E437" w14:textId="09B59EB7">
            <w:pPr>
              <w:pStyle w:val="Normal"/>
            </w:pPr>
            <w:r w:rsidR="0A15EA0D">
              <w:rPr/>
              <w:t>Blackberry, domestic</w:t>
            </w:r>
          </w:p>
        </w:tc>
        <w:tc>
          <w:tcPr>
            <w:tcW w:w="1740" w:type="dxa"/>
            <w:tcMar/>
          </w:tcPr>
          <w:p w:rsidR="0A15EA0D" w:rsidP="6FFAEA90" w:rsidRDefault="0A15EA0D" w14:paraId="5A716544" w14:textId="1FBADD37">
            <w:pPr>
              <w:pStyle w:val="Normal"/>
            </w:pPr>
            <w:r w:rsidR="0A15EA0D">
              <w:rPr/>
              <w:t>Low</w:t>
            </w:r>
          </w:p>
        </w:tc>
        <w:tc>
          <w:tcPr>
            <w:tcW w:w="2340" w:type="dxa"/>
            <w:tcMar/>
          </w:tcPr>
          <w:p w:rsidR="0A15EA0D" w:rsidP="6FFAEA90" w:rsidRDefault="0A15EA0D" w14:paraId="15530F63" w14:textId="50212D02">
            <w:pPr>
              <w:pStyle w:val="Normal"/>
            </w:pPr>
            <w:r w:rsidR="0A15EA0D">
              <w:rPr/>
              <w:t>Apricot</w:t>
            </w:r>
          </w:p>
        </w:tc>
        <w:tc>
          <w:tcPr>
            <w:tcW w:w="2340" w:type="dxa"/>
            <w:tcMar/>
          </w:tcPr>
          <w:p w:rsidR="0A15EA0D" w:rsidP="6FFAEA90" w:rsidRDefault="0A15EA0D" w14:paraId="32E6605B" w14:textId="1C03BF33">
            <w:pPr>
              <w:pStyle w:val="Normal"/>
            </w:pPr>
            <w:r w:rsidR="0A15EA0D">
              <w:rPr/>
              <w:t>High</w:t>
            </w:r>
          </w:p>
        </w:tc>
      </w:tr>
      <w:tr w:rsidR="6FFAEA90" w:rsidTr="72B5AF47" w14:paraId="1707F10A">
        <w:trPr>
          <w:trHeight w:val="300"/>
        </w:trPr>
        <w:tc>
          <w:tcPr>
            <w:tcW w:w="2940" w:type="dxa"/>
            <w:tcMar/>
          </w:tcPr>
          <w:p w:rsidR="0A15EA0D" w:rsidP="6FFAEA90" w:rsidRDefault="0A15EA0D" w14:paraId="77860A60" w14:textId="7DA242A3">
            <w:pPr>
              <w:pStyle w:val="Normal"/>
            </w:pPr>
            <w:r w:rsidR="0A15EA0D">
              <w:rPr/>
              <w:t>Boysenberry</w:t>
            </w:r>
          </w:p>
        </w:tc>
        <w:tc>
          <w:tcPr>
            <w:tcW w:w="1740" w:type="dxa"/>
            <w:tcMar/>
          </w:tcPr>
          <w:p w:rsidR="0A15EA0D" w:rsidP="6FFAEA90" w:rsidRDefault="0A15EA0D" w14:paraId="6A1F1C29" w14:textId="6D08284F">
            <w:pPr>
              <w:pStyle w:val="Normal"/>
            </w:pPr>
            <w:r w:rsidR="0A15EA0D">
              <w:rPr/>
              <w:t>Med</w:t>
            </w:r>
          </w:p>
        </w:tc>
        <w:tc>
          <w:tcPr>
            <w:tcW w:w="2340" w:type="dxa"/>
            <w:tcMar/>
          </w:tcPr>
          <w:p w:rsidR="0A15EA0D" w:rsidP="6FFAEA90" w:rsidRDefault="0A15EA0D" w14:paraId="27DDDF28" w14:textId="5BED4095">
            <w:pPr>
              <w:pStyle w:val="Normal"/>
            </w:pPr>
            <w:r w:rsidR="0A15EA0D">
              <w:rPr/>
              <w:t>Buckwheat</w:t>
            </w:r>
          </w:p>
        </w:tc>
        <w:tc>
          <w:tcPr>
            <w:tcW w:w="2340" w:type="dxa"/>
            <w:tcMar/>
          </w:tcPr>
          <w:p w:rsidR="0A15EA0D" w:rsidP="6FFAEA90" w:rsidRDefault="0A15EA0D" w14:paraId="4DFAE9AF" w14:textId="61347811">
            <w:pPr>
              <w:pStyle w:val="Normal"/>
            </w:pPr>
            <w:r w:rsidR="0A15EA0D">
              <w:rPr/>
              <w:t>Med</w:t>
            </w:r>
          </w:p>
        </w:tc>
      </w:tr>
      <w:tr w:rsidR="6FFAEA90" w:rsidTr="72B5AF47" w14:paraId="41B89C75">
        <w:trPr>
          <w:trHeight w:val="300"/>
        </w:trPr>
        <w:tc>
          <w:tcPr>
            <w:tcW w:w="2940" w:type="dxa"/>
            <w:tcMar/>
          </w:tcPr>
          <w:p w:rsidR="0A15EA0D" w:rsidP="6FFAEA90" w:rsidRDefault="0A15EA0D" w14:paraId="19076C53" w14:textId="0EDD2763">
            <w:pPr>
              <w:pStyle w:val="Normal"/>
            </w:pPr>
            <w:r w:rsidR="0A15EA0D">
              <w:rPr/>
              <w:t>Choke cherry</w:t>
            </w:r>
          </w:p>
        </w:tc>
        <w:tc>
          <w:tcPr>
            <w:tcW w:w="1740" w:type="dxa"/>
            <w:tcMar/>
          </w:tcPr>
          <w:p w:rsidR="0A15EA0D" w:rsidP="6FFAEA90" w:rsidRDefault="0A15EA0D" w14:paraId="5D930B97" w14:textId="27F2FE91">
            <w:pPr>
              <w:pStyle w:val="Normal"/>
            </w:pPr>
            <w:r w:rsidR="0A15EA0D">
              <w:rPr/>
              <w:t>High</w:t>
            </w:r>
          </w:p>
        </w:tc>
        <w:tc>
          <w:tcPr>
            <w:tcW w:w="2340" w:type="dxa"/>
            <w:tcMar/>
          </w:tcPr>
          <w:p w:rsidR="0A15EA0D" w:rsidP="6FFAEA90" w:rsidRDefault="0A15EA0D" w14:paraId="0AE6F46D" w14:textId="3C572DFD">
            <w:pPr>
              <w:pStyle w:val="Normal"/>
            </w:pPr>
            <w:r w:rsidR="0A15EA0D">
              <w:rPr/>
              <w:t>Cherry</w:t>
            </w:r>
          </w:p>
        </w:tc>
        <w:tc>
          <w:tcPr>
            <w:tcW w:w="2340" w:type="dxa"/>
            <w:tcMar/>
          </w:tcPr>
          <w:p w:rsidR="0A15EA0D" w:rsidP="6FFAEA90" w:rsidRDefault="0A15EA0D" w14:paraId="47F944AB" w14:textId="354D1891">
            <w:pPr>
              <w:pStyle w:val="Normal"/>
            </w:pPr>
            <w:r w:rsidR="0A15EA0D">
              <w:rPr/>
              <w:t>High</w:t>
            </w:r>
          </w:p>
        </w:tc>
      </w:tr>
      <w:tr w:rsidR="6FFAEA90" w:rsidTr="72B5AF47" w14:paraId="5DFDA326">
        <w:trPr>
          <w:trHeight w:val="300"/>
        </w:trPr>
        <w:tc>
          <w:tcPr>
            <w:tcW w:w="2940" w:type="dxa"/>
            <w:tcMar/>
          </w:tcPr>
          <w:p w:rsidR="0A15EA0D" w:rsidP="6FFAEA90" w:rsidRDefault="0A15EA0D" w14:paraId="599CF864" w14:textId="51871A80">
            <w:pPr>
              <w:pStyle w:val="Normal"/>
            </w:pPr>
            <w:r w:rsidR="0A15EA0D">
              <w:rPr/>
              <w:t>Crabapple, wild</w:t>
            </w:r>
          </w:p>
        </w:tc>
        <w:tc>
          <w:tcPr>
            <w:tcW w:w="1740" w:type="dxa"/>
            <w:tcMar/>
          </w:tcPr>
          <w:p w:rsidR="0A15EA0D" w:rsidP="6FFAEA90" w:rsidRDefault="0A15EA0D" w14:paraId="5FFAFAB1" w14:textId="0BFEEAF2">
            <w:pPr>
              <w:pStyle w:val="Normal"/>
            </w:pPr>
            <w:r w:rsidR="0A15EA0D">
              <w:rPr/>
              <w:t>High</w:t>
            </w:r>
          </w:p>
        </w:tc>
        <w:tc>
          <w:tcPr>
            <w:tcW w:w="2340" w:type="dxa"/>
            <w:tcMar/>
          </w:tcPr>
          <w:p w:rsidR="0A15EA0D" w:rsidP="6FFAEA90" w:rsidRDefault="0A15EA0D" w14:paraId="102A426A" w14:textId="6F3B8938">
            <w:pPr>
              <w:pStyle w:val="Normal"/>
            </w:pPr>
            <w:r w:rsidR="0A15EA0D">
              <w:rPr/>
              <w:t>Flax</w:t>
            </w:r>
          </w:p>
        </w:tc>
        <w:tc>
          <w:tcPr>
            <w:tcW w:w="2340" w:type="dxa"/>
            <w:tcMar/>
          </w:tcPr>
          <w:p w:rsidR="0A15EA0D" w:rsidP="6FFAEA90" w:rsidRDefault="0A15EA0D" w14:paraId="258303CA" w14:textId="789D7CC8">
            <w:pPr>
              <w:pStyle w:val="Normal"/>
            </w:pPr>
            <w:r w:rsidR="0A15EA0D">
              <w:rPr/>
              <w:t>Med</w:t>
            </w:r>
          </w:p>
        </w:tc>
      </w:tr>
      <w:tr w:rsidR="6FFAEA90" w:rsidTr="72B5AF47" w14:paraId="112CAE5C">
        <w:trPr>
          <w:trHeight w:val="300"/>
        </w:trPr>
        <w:tc>
          <w:tcPr>
            <w:tcW w:w="2940" w:type="dxa"/>
            <w:tcMar/>
          </w:tcPr>
          <w:p w:rsidR="0A15EA0D" w:rsidP="6FFAEA90" w:rsidRDefault="0A15EA0D" w14:paraId="37A21FF6" w14:textId="66BFC83F">
            <w:pPr>
              <w:pStyle w:val="Normal"/>
            </w:pPr>
            <w:r w:rsidR="0A15EA0D">
              <w:rPr/>
              <w:t>Cranberry, market</w:t>
            </w:r>
          </w:p>
        </w:tc>
        <w:tc>
          <w:tcPr>
            <w:tcW w:w="1740" w:type="dxa"/>
            <w:tcMar/>
          </w:tcPr>
          <w:p w:rsidR="0A15EA0D" w:rsidP="6FFAEA90" w:rsidRDefault="0A15EA0D" w14:paraId="2A969B23" w14:textId="6990F95F">
            <w:pPr>
              <w:pStyle w:val="Normal"/>
            </w:pPr>
            <w:r w:rsidR="0A15EA0D">
              <w:rPr/>
              <w:t>Low</w:t>
            </w:r>
          </w:p>
        </w:tc>
        <w:tc>
          <w:tcPr>
            <w:tcW w:w="2340" w:type="dxa"/>
            <w:tcMar/>
          </w:tcPr>
          <w:p w:rsidR="0A15EA0D" w:rsidP="6FFAEA90" w:rsidRDefault="0A15EA0D" w14:paraId="44BFFDE3" w14:textId="6B234043">
            <w:pPr>
              <w:pStyle w:val="Normal"/>
            </w:pPr>
            <w:r w:rsidR="0A15EA0D">
              <w:rPr/>
              <w:t>Millet</w:t>
            </w:r>
          </w:p>
        </w:tc>
        <w:tc>
          <w:tcPr>
            <w:tcW w:w="2340" w:type="dxa"/>
            <w:tcMar/>
          </w:tcPr>
          <w:p w:rsidR="0A15EA0D" w:rsidP="6FFAEA90" w:rsidRDefault="0A15EA0D" w14:paraId="7F9CAEAA" w14:textId="613C8ECD">
            <w:pPr>
              <w:pStyle w:val="Normal"/>
            </w:pPr>
            <w:r w:rsidR="0A15EA0D">
              <w:rPr/>
              <w:t>Med</w:t>
            </w:r>
          </w:p>
        </w:tc>
      </w:tr>
      <w:tr w:rsidR="6FFAEA90" w:rsidTr="72B5AF47" w14:paraId="2EF8D479">
        <w:trPr>
          <w:trHeight w:val="300"/>
        </w:trPr>
        <w:tc>
          <w:tcPr>
            <w:tcW w:w="2940" w:type="dxa"/>
            <w:tcMar/>
          </w:tcPr>
          <w:p w:rsidR="0A15EA0D" w:rsidP="6FFAEA90" w:rsidRDefault="0A15EA0D" w14:paraId="32C9086B" w14:textId="7E3F88CE">
            <w:pPr>
              <w:pStyle w:val="Normal"/>
            </w:pPr>
            <w:r w:rsidR="0A15EA0D">
              <w:rPr/>
              <w:t>Cranberry, Swedish</w:t>
            </w:r>
          </w:p>
        </w:tc>
        <w:tc>
          <w:tcPr>
            <w:tcW w:w="1740" w:type="dxa"/>
            <w:tcMar/>
          </w:tcPr>
          <w:p w:rsidR="0A15EA0D" w:rsidP="6FFAEA90" w:rsidRDefault="0A15EA0D" w14:paraId="5A32D83A" w14:textId="7EB8A0B8">
            <w:pPr>
              <w:pStyle w:val="Normal"/>
            </w:pPr>
            <w:r w:rsidR="0A15EA0D">
              <w:rPr/>
              <w:t>High</w:t>
            </w:r>
          </w:p>
        </w:tc>
        <w:tc>
          <w:tcPr>
            <w:tcW w:w="2340" w:type="dxa"/>
            <w:tcMar/>
          </w:tcPr>
          <w:p w:rsidR="0A15EA0D" w:rsidP="6FFAEA90" w:rsidRDefault="0A15EA0D" w14:paraId="6510DEA5" w14:textId="2C9A68F0">
            <w:pPr>
              <w:pStyle w:val="Normal"/>
            </w:pPr>
            <w:r w:rsidR="0A15EA0D">
              <w:rPr/>
              <w:t>Nectarine</w:t>
            </w:r>
          </w:p>
        </w:tc>
        <w:tc>
          <w:tcPr>
            <w:tcW w:w="2340" w:type="dxa"/>
            <w:tcMar/>
          </w:tcPr>
          <w:p w:rsidR="0A15EA0D" w:rsidP="6FFAEA90" w:rsidRDefault="0A15EA0D" w14:paraId="7C0E2347" w14:textId="6188F08F">
            <w:pPr>
              <w:pStyle w:val="Normal"/>
            </w:pPr>
            <w:r w:rsidR="0A15EA0D">
              <w:rPr/>
              <w:t>High</w:t>
            </w:r>
          </w:p>
        </w:tc>
      </w:tr>
      <w:tr w:rsidR="6FFAEA90" w:rsidTr="72B5AF47" w14:paraId="0DAD4CF4">
        <w:trPr>
          <w:trHeight w:val="300"/>
        </w:trPr>
        <w:tc>
          <w:tcPr>
            <w:tcW w:w="2940" w:type="dxa"/>
            <w:tcMar/>
          </w:tcPr>
          <w:p w:rsidR="0A15EA0D" w:rsidP="6FFAEA90" w:rsidRDefault="0A15EA0D" w14:paraId="4A43B924" w14:textId="2D3EFCC4">
            <w:pPr>
              <w:pStyle w:val="Normal"/>
            </w:pPr>
            <w:r w:rsidR="0A15EA0D">
              <w:rPr/>
              <w:t>Currant</w:t>
            </w:r>
          </w:p>
        </w:tc>
        <w:tc>
          <w:tcPr>
            <w:tcW w:w="1740" w:type="dxa"/>
            <w:tcMar/>
          </w:tcPr>
          <w:p w:rsidR="0A15EA0D" w:rsidP="6FFAEA90" w:rsidRDefault="0A15EA0D" w14:paraId="62523BBC" w14:textId="2A34666C">
            <w:pPr>
              <w:pStyle w:val="Normal"/>
            </w:pPr>
            <w:r w:rsidR="0A15EA0D">
              <w:rPr/>
              <w:t>Med</w:t>
            </w:r>
          </w:p>
        </w:tc>
        <w:tc>
          <w:tcPr>
            <w:tcW w:w="2340" w:type="dxa"/>
            <w:tcMar/>
          </w:tcPr>
          <w:p w:rsidR="0A15EA0D" w:rsidP="6FFAEA90" w:rsidRDefault="0A15EA0D" w14:paraId="224D1A8F" w14:textId="2C4DFA20">
            <w:pPr>
              <w:pStyle w:val="Normal"/>
            </w:pPr>
            <w:r w:rsidR="0A15EA0D">
              <w:rPr/>
              <w:t>Peach</w:t>
            </w:r>
          </w:p>
        </w:tc>
        <w:tc>
          <w:tcPr>
            <w:tcW w:w="2340" w:type="dxa"/>
            <w:tcMar/>
          </w:tcPr>
          <w:p w:rsidR="0A15EA0D" w:rsidP="6FFAEA90" w:rsidRDefault="0A15EA0D" w14:paraId="588212B9" w14:textId="4EAECB04">
            <w:pPr>
              <w:pStyle w:val="Normal"/>
            </w:pPr>
            <w:r w:rsidR="0A15EA0D">
              <w:rPr/>
              <w:t>High</w:t>
            </w:r>
          </w:p>
        </w:tc>
      </w:tr>
      <w:tr w:rsidR="6FFAEA90" w:rsidTr="72B5AF47" w14:paraId="706F0885">
        <w:trPr>
          <w:trHeight w:val="300"/>
        </w:trPr>
        <w:tc>
          <w:tcPr>
            <w:tcW w:w="2940" w:type="dxa"/>
            <w:tcMar/>
          </w:tcPr>
          <w:p w:rsidR="0A15EA0D" w:rsidP="6FFAEA90" w:rsidRDefault="0A15EA0D" w14:paraId="5CF14E2F" w14:textId="2E11F416">
            <w:pPr>
              <w:pStyle w:val="Normal"/>
            </w:pPr>
            <w:r w:rsidR="0A15EA0D">
              <w:rPr/>
              <w:t>Elderberry</w:t>
            </w:r>
          </w:p>
        </w:tc>
        <w:tc>
          <w:tcPr>
            <w:tcW w:w="1740" w:type="dxa"/>
            <w:tcMar/>
          </w:tcPr>
          <w:p w:rsidR="0A15EA0D" w:rsidP="6FFAEA90" w:rsidRDefault="0A15EA0D" w14:paraId="70D2C9BA" w14:textId="06DEAE72">
            <w:pPr>
              <w:pStyle w:val="Normal"/>
            </w:pPr>
            <w:r w:rsidR="0A15EA0D">
              <w:rPr/>
              <w:t>Med to High</w:t>
            </w:r>
          </w:p>
        </w:tc>
        <w:tc>
          <w:tcPr>
            <w:tcW w:w="2340" w:type="dxa"/>
            <w:tcMar/>
          </w:tcPr>
          <w:p w:rsidR="0A15EA0D" w:rsidP="6FFAEA90" w:rsidRDefault="0A15EA0D" w14:paraId="2B2F672F" w14:textId="281181C2">
            <w:pPr>
              <w:pStyle w:val="Normal"/>
            </w:pPr>
            <w:r w:rsidR="0A15EA0D">
              <w:rPr/>
              <w:t>Pear</w:t>
            </w:r>
          </w:p>
        </w:tc>
        <w:tc>
          <w:tcPr>
            <w:tcW w:w="2340" w:type="dxa"/>
            <w:tcMar/>
          </w:tcPr>
          <w:p w:rsidR="0A15EA0D" w:rsidP="6FFAEA90" w:rsidRDefault="0A15EA0D" w14:paraId="70954016" w14:textId="408FFF4C">
            <w:pPr>
              <w:pStyle w:val="Normal"/>
            </w:pPr>
            <w:r w:rsidR="0A15EA0D">
              <w:rPr/>
              <w:t>High</w:t>
            </w:r>
          </w:p>
        </w:tc>
      </w:tr>
      <w:tr w:rsidR="6FFAEA90" w:rsidTr="72B5AF47" w14:paraId="14216150">
        <w:trPr>
          <w:trHeight w:val="300"/>
        </w:trPr>
        <w:tc>
          <w:tcPr>
            <w:tcW w:w="2940" w:type="dxa"/>
            <w:tcMar/>
          </w:tcPr>
          <w:p w:rsidR="0A15EA0D" w:rsidP="6FFAEA90" w:rsidRDefault="0A15EA0D" w14:paraId="0A7D8470" w14:textId="6405F256">
            <w:pPr>
              <w:pStyle w:val="Normal"/>
            </w:pPr>
            <w:r w:rsidR="0A15EA0D">
              <w:rPr/>
              <w:t>Gooseberry</w:t>
            </w:r>
          </w:p>
        </w:tc>
        <w:tc>
          <w:tcPr>
            <w:tcW w:w="1740" w:type="dxa"/>
            <w:tcMar/>
          </w:tcPr>
          <w:p w:rsidR="0A15EA0D" w:rsidP="6FFAEA90" w:rsidRDefault="0A15EA0D" w14:paraId="57A54B37" w14:textId="1BB8A2C3">
            <w:pPr>
              <w:pStyle w:val="Normal"/>
            </w:pPr>
            <w:r w:rsidR="0A15EA0D">
              <w:rPr/>
              <w:t>Med</w:t>
            </w:r>
          </w:p>
        </w:tc>
        <w:tc>
          <w:tcPr>
            <w:tcW w:w="2340" w:type="dxa"/>
            <w:tcMar/>
          </w:tcPr>
          <w:p w:rsidR="0A15EA0D" w:rsidP="6FFAEA90" w:rsidRDefault="0A15EA0D" w14:paraId="0D4710D5" w14:textId="4381EDCD">
            <w:pPr>
              <w:pStyle w:val="Normal"/>
            </w:pPr>
            <w:r w:rsidR="0A15EA0D">
              <w:rPr/>
              <w:t>Plum</w:t>
            </w:r>
          </w:p>
        </w:tc>
        <w:tc>
          <w:tcPr>
            <w:tcW w:w="2340" w:type="dxa"/>
            <w:tcMar/>
          </w:tcPr>
          <w:p w:rsidR="0A15EA0D" w:rsidP="6FFAEA90" w:rsidRDefault="0A15EA0D" w14:paraId="3A0E8644" w14:textId="1E085264">
            <w:pPr>
              <w:pStyle w:val="Normal"/>
            </w:pPr>
            <w:r w:rsidR="0A15EA0D">
              <w:rPr/>
              <w:t>High</w:t>
            </w:r>
          </w:p>
        </w:tc>
      </w:tr>
      <w:tr w:rsidR="6FFAEA90" w:rsidTr="72B5AF47" w14:paraId="4B5436B9">
        <w:trPr>
          <w:trHeight w:val="300"/>
        </w:trPr>
        <w:tc>
          <w:tcPr>
            <w:tcW w:w="2940" w:type="dxa"/>
            <w:tcMar/>
          </w:tcPr>
          <w:p w:rsidR="0A15EA0D" w:rsidP="6FFAEA90" w:rsidRDefault="0A15EA0D" w14:paraId="4675983F" w14:textId="1E44C322">
            <w:pPr>
              <w:pStyle w:val="Normal"/>
            </w:pPr>
            <w:r w:rsidR="0A15EA0D">
              <w:rPr/>
              <w:t>Huckleberry</w:t>
            </w:r>
          </w:p>
        </w:tc>
        <w:tc>
          <w:tcPr>
            <w:tcW w:w="1740" w:type="dxa"/>
            <w:tcMar/>
          </w:tcPr>
          <w:p w:rsidR="0A15EA0D" w:rsidP="6FFAEA90" w:rsidRDefault="0A15EA0D" w14:paraId="0C5F328C" w14:textId="6ADC2995">
            <w:pPr>
              <w:pStyle w:val="Normal"/>
            </w:pPr>
            <w:r w:rsidR="0A15EA0D">
              <w:rPr/>
              <w:t>Med</w:t>
            </w:r>
          </w:p>
        </w:tc>
        <w:tc>
          <w:tcPr>
            <w:tcW w:w="2340" w:type="dxa"/>
            <w:tcMar/>
          </w:tcPr>
          <w:p w:rsidR="0A15EA0D" w:rsidP="6FFAEA90" w:rsidRDefault="0A15EA0D" w14:paraId="7DBC748C" w14:textId="0E6E8FA7">
            <w:pPr>
              <w:pStyle w:val="Normal"/>
            </w:pPr>
            <w:r w:rsidR="0A15EA0D">
              <w:rPr/>
              <w:t>Prune</w:t>
            </w:r>
          </w:p>
        </w:tc>
        <w:tc>
          <w:tcPr>
            <w:tcW w:w="2340" w:type="dxa"/>
            <w:tcMar/>
          </w:tcPr>
          <w:p w:rsidR="0A15EA0D" w:rsidP="6FFAEA90" w:rsidRDefault="0A15EA0D" w14:paraId="0C493A8A" w14:textId="1877BCAD">
            <w:pPr>
              <w:pStyle w:val="Normal"/>
            </w:pPr>
            <w:r w:rsidR="0A15EA0D">
              <w:rPr/>
              <w:t>High</w:t>
            </w:r>
          </w:p>
        </w:tc>
      </w:tr>
      <w:tr w:rsidR="6FFAEA90" w:rsidTr="72B5AF47" w14:paraId="72D40FF2">
        <w:trPr>
          <w:trHeight w:val="300"/>
        </w:trPr>
        <w:tc>
          <w:tcPr>
            <w:tcW w:w="2940" w:type="dxa"/>
            <w:tcMar/>
          </w:tcPr>
          <w:p w:rsidR="0A15EA0D" w:rsidP="6FFAEA90" w:rsidRDefault="0A15EA0D" w14:paraId="653EB696" w14:textId="1C8E8463">
            <w:pPr>
              <w:pStyle w:val="Normal"/>
            </w:pPr>
            <w:r w:rsidR="0A15EA0D">
              <w:rPr/>
              <w:t>Loganberry</w:t>
            </w:r>
          </w:p>
        </w:tc>
        <w:tc>
          <w:tcPr>
            <w:tcW w:w="1740" w:type="dxa"/>
            <w:tcMar/>
          </w:tcPr>
          <w:p w:rsidR="0A15EA0D" w:rsidP="6FFAEA90" w:rsidRDefault="0A15EA0D" w14:paraId="516EFC22" w14:textId="4610F17B">
            <w:pPr>
              <w:pStyle w:val="Normal"/>
            </w:pPr>
            <w:r w:rsidR="0A15EA0D">
              <w:rPr/>
              <w:t>Med</w:t>
            </w:r>
          </w:p>
        </w:tc>
        <w:tc>
          <w:tcPr>
            <w:tcW w:w="2340" w:type="dxa"/>
            <w:tcMar/>
          </w:tcPr>
          <w:p w:rsidR="0A15EA0D" w:rsidP="6FFAEA90" w:rsidRDefault="0A15EA0D" w14:paraId="25499DA7" w14:textId="0F978011">
            <w:pPr>
              <w:pStyle w:val="Normal"/>
            </w:pPr>
            <w:r w:rsidR="0A15EA0D">
              <w:rPr/>
              <w:t>Squash</w:t>
            </w:r>
          </w:p>
        </w:tc>
        <w:tc>
          <w:tcPr>
            <w:tcW w:w="2340" w:type="dxa"/>
            <w:tcMar/>
          </w:tcPr>
          <w:p w:rsidR="0A15EA0D" w:rsidP="6FFAEA90" w:rsidRDefault="0A15EA0D" w14:paraId="2A711928" w14:textId="124C8161">
            <w:pPr>
              <w:pStyle w:val="Normal"/>
            </w:pPr>
            <w:r w:rsidR="0A15EA0D">
              <w:rPr/>
              <w:t>Med</w:t>
            </w:r>
          </w:p>
        </w:tc>
      </w:tr>
      <w:tr w:rsidR="6FFAEA90" w:rsidTr="72B5AF47" w14:paraId="4FC2E8A3">
        <w:trPr>
          <w:trHeight w:val="300"/>
        </w:trPr>
        <w:tc>
          <w:tcPr>
            <w:tcW w:w="2940" w:type="dxa"/>
            <w:tcMar/>
          </w:tcPr>
          <w:p w:rsidR="0A15EA0D" w:rsidP="6FFAEA90" w:rsidRDefault="0A15EA0D" w14:paraId="41D980B0" w14:textId="743D823C">
            <w:pPr>
              <w:pStyle w:val="Normal"/>
            </w:pPr>
            <w:r w:rsidR="0A15EA0D">
              <w:rPr/>
              <w:t>Mulberry</w:t>
            </w:r>
          </w:p>
        </w:tc>
        <w:tc>
          <w:tcPr>
            <w:tcW w:w="1740" w:type="dxa"/>
            <w:tcMar/>
          </w:tcPr>
          <w:p w:rsidR="0A15EA0D" w:rsidP="6FFAEA90" w:rsidRDefault="0A15EA0D" w14:paraId="68763381" w14:textId="43B4E564">
            <w:pPr>
              <w:pStyle w:val="Normal"/>
            </w:pPr>
            <w:r w:rsidR="0A15EA0D">
              <w:rPr/>
              <w:t>Med</w:t>
            </w:r>
          </w:p>
        </w:tc>
        <w:tc>
          <w:tcPr>
            <w:tcW w:w="2340" w:type="dxa"/>
            <w:tcMar/>
          </w:tcPr>
          <w:p w:rsidR="0A15EA0D" w:rsidP="6FFAEA90" w:rsidRDefault="0A15EA0D" w14:paraId="5307B33D" w14:textId="6BD4AFB5">
            <w:pPr>
              <w:pStyle w:val="Normal"/>
            </w:pPr>
            <w:r w:rsidR="0A15EA0D">
              <w:rPr/>
              <w:t>Strawberries</w:t>
            </w:r>
          </w:p>
        </w:tc>
        <w:tc>
          <w:tcPr>
            <w:tcW w:w="2340" w:type="dxa"/>
            <w:tcMar/>
          </w:tcPr>
          <w:p w:rsidR="0A15EA0D" w:rsidP="6FFAEA90" w:rsidRDefault="0A15EA0D" w14:paraId="55F9D6EE" w14:textId="06094A7F">
            <w:pPr>
              <w:pStyle w:val="Normal"/>
            </w:pPr>
            <w:r w:rsidR="0A15EA0D">
              <w:rPr/>
              <w:t>Med</w:t>
            </w:r>
          </w:p>
        </w:tc>
      </w:tr>
      <w:tr w:rsidR="6FFAEA90" w:rsidTr="72B5AF47" w14:paraId="4865007D">
        <w:trPr>
          <w:trHeight w:val="300"/>
        </w:trPr>
        <w:tc>
          <w:tcPr>
            <w:tcW w:w="2940" w:type="dxa"/>
            <w:tcMar/>
          </w:tcPr>
          <w:p w:rsidR="0A15EA0D" w:rsidP="6FFAEA90" w:rsidRDefault="0A15EA0D" w14:paraId="3A5F8EEE" w14:textId="74549CF8">
            <w:pPr>
              <w:pStyle w:val="Normal"/>
            </w:pPr>
            <w:r w:rsidR="0A15EA0D">
              <w:rPr/>
              <w:t>Quince</w:t>
            </w:r>
          </w:p>
        </w:tc>
        <w:tc>
          <w:tcPr>
            <w:tcW w:w="1740" w:type="dxa"/>
            <w:tcMar/>
          </w:tcPr>
          <w:p w:rsidR="0A15EA0D" w:rsidP="6FFAEA90" w:rsidRDefault="0A15EA0D" w14:paraId="52F8B7C6" w14:textId="7EC81B71">
            <w:pPr>
              <w:pStyle w:val="Normal"/>
            </w:pPr>
            <w:r w:rsidR="0A15EA0D">
              <w:rPr/>
              <w:t>Med</w:t>
            </w:r>
          </w:p>
        </w:tc>
        <w:tc>
          <w:tcPr>
            <w:tcW w:w="2340" w:type="dxa"/>
            <w:tcMar/>
          </w:tcPr>
          <w:p w:rsidR="6FFAEA90" w:rsidP="6FFAEA90" w:rsidRDefault="6FFAEA90" w14:paraId="36169E6D" w14:textId="28FE4C07">
            <w:pPr>
              <w:pStyle w:val="Normal"/>
            </w:pPr>
          </w:p>
        </w:tc>
        <w:tc>
          <w:tcPr>
            <w:tcW w:w="2340" w:type="dxa"/>
            <w:tcMar/>
          </w:tcPr>
          <w:p w:rsidR="6FFAEA90" w:rsidP="6FFAEA90" w:rsidRDefault="6FFAEA90" w14:paraId="584CC4D8" w14:textId="4AD82E51">
            <w:pPr>
              <w:pStyle w:val="Normal"/>
            </w:pPr>
          </w:p>
        </w:tc>
      </w:tr>
      <w:tr w:rsidR="6FFAEA90" w:rsidTr="72B5AF47" w14:paraId="03F6ABAA">
        <w:trPr>
          <w:trHeight w:val="300"/>
        </w:trPr>
        <w:tc>
          <w:tcPr>
            <w:tcW w:w="2940" w:type="dxa"/>
            <w:tcMar/>
          </w:tcPr>
          <w:p w:rsidR="0A15EA0D" w:rsidP="6FFAEA90" w:rsidRDefault="0A15EA0D" w14:paraId="5D79A74F" w14:textId="477BEAF1">
            <w:pPr>
              <w:pStyle w:val="Normal"/>
            </w:pPr>
            <w:r w:rsidR="0A15EA0D">
              <w:rPr/>
              <w:t>Raspberry</w:t>
            </w:r>
          </w:p>
        </w:tc>
        <w:tc>
          <w:tcPr>
            <w:tcW w:w="1740" w:type="dxa"/>
            <w:tcMar/>
          </w:tcPr>
          <w:p w:rsidR="0A15EA0D" w:rsidP="6FFAEA90" w:rsidRDefault="0A15EA0D" w14:paraId="56A6CD34" w14:textId="48D0F0C7">
            <w:pPr>
              <w:pStyle w:val="Normal"/>
            </w:pPr>
            <w:r w:rsidR="0A15EA0D">
              <w:rPr/>
              <w:t>Med</w:t>
            </w:r>
          </w:p>
        </w:tc>
        <w:tc>
          <w:tcPr>
            <w:tcW w:w="2340" w:type="dxa"/>
            <w:tcMar/>
          </w:tcPr>
          <w:p w:rsidR="6FFAEA90" w:rsidP="6FFAEA90" w:rsidRDefault="6FFAEA90" w14:paraId="2EC5D7FD" w14:textId="1C393987">
            <w:pPr>
              <w:pStyle w:val="Normal"/>
            </w:pPr>
          </w:p>
        </w:tc>
        <w:tc>
          <w:tcPr>
            <w:tcW w:w="2340" w:type="dxa"/>
            <w:tcMar/>
          </w:tcPr>
          <w:p w:rsidR="6FFAEA90" w:rsidP="6FFAEA90" w:rsidRDefault="6FFAEA90" w14:paraId="4AD9A1F0" w14:textId="1B228B56">
            <w:pPr>
              <w:pStyle w:val="Normal"/>
            </w:pPr>
          </w:p>
        </w:tc>
      </w:tr>
      <w:tr w:rsidR="6FFAEA90" w:rsidTr="72B5AF47" w14:paraId="208E0F5D">
        <w:trPr>
          <w:trHeight w:val="300"/>
        </w:trPr>
        <w:tc>
          <w:tcPr>
            <w:tcW w:w="2940" w:type="dxa"/>
            <w:tcMar/>
          </w:tcPr>
          <w:p w:rsidR="0A15EA0D" w:rsidP="6FFAEA90" w:rsidRDefault="0A15EA0D" w14:paraId="5409B465" w14:textId="310526B0">
            <w:pPr>
              <w:pStyle w:val="Normal"/>
            </w:pPr>
            <w:r w:rsidR="0A15EA0D">
              <w:rPr/>
              <w:t>Strawberries</w:t>
            </w:r>
          </w:p>
        </w:tc>
        <w:tc>
          <w:tcPr>
            <w:tcW w:w="1740" w:type="dxa"/>
            <w:tcMar/>
          </w:tcPr>
          <w:p w:rsidR="0A15EA0D" w:rsidP="6FFAEA90" w:rsidRDefault="0A15EA0D" w14:paraId="7255A2C6" w14:textId="61A851DE">
            <w:pPr>
              <w:pStyle w:val="Normal"/>
            </w:pPr>
            <w:r w:rsidR="0A15EA0D">
              <w:rPr/>
              <w:t>Med</w:t>
            </w:r>
          </w:p>
        </w:tc>
        <w:tc>
          <w:tcPr>
            <w:tcW w:w="2340" w:type="dxa"/>
            <w:tcMar/>
          </w:tcPr>
          <w:p w:rsidR="6FFAEA90" w:rsidP="6FFAEA90" w:rsidRDefault="6FFAEA90" w14:paraId="5BD6A5AC" w14:textId="21D493F0">
            <w:pPr>
              <w:pStyle w:val="Normal"/>
            </w:pPr>
          </w:p>
        </w:tc>
        <w:tc>
          <w:tcPr>
            <w:tcW w:w="2340" w:type="dxa"/>
            <w:tcMar/>
          </w:tcPr>
          <w:p w:rsidR="6FFAEA90" w:rsidP="6FFAEA90" w:rsidRDefault="6FFAEA90" w14:paraId="537316C5" w14:textId="7721E38B">
            <w:pPr>
              <w:pStyle w:val="Normal"/>
            </w:pPr>
          </w:p>
        </w:tc>
      </w:tr>
    </w:tbl>
    <w:tbl>
      <w:tblPr>
        <w:tblStyle w:val="TableGrid"/>
        <w:tblW w:w="0" w:type="auto"/>
        <w:tblLayout w:type="fixed"/>
        <w:tblLook w:val="06A0" w:firstRow="1" w:lastRow="0" w:firstColumn="1" w:lastColumn="0" w:noHBand="1" w:noVBand="1"/>
      </w:tblPr>
      <w:tblGrid>
        <w:gridCol w:w="2925"/>
        <w:gridCol w:w="1755"/>
        <w:gridCol w:w="2340"/>
        <w:gridCol w:w="2340"/>
      </w:tblGrid>
      <w:tr w:rsidR="6FFAEA90" w:rsidTr="6FFAEA90" w14:paraId="3FCF4210">
        <w:trPr>
          <w:trHeight w:val="300"/>
        </w:trPr>
        <w:tc>
          <w:tcPr>
            <w:tcW w:w="2925" w:type="dxa"/>
            <w:tcMar/>
          </w:tcPr>
          <w:p w:rsidR="19C023BB" w:rsidP="6FFAEA90" w:rsidRDefault="19C023BB" w14:paraId="7960FD3F" w14:textId="7212E364">
            <w:pPr>
              <w:pStyle w:val="Normal"/>
              <w:rPr>
                <w:b w:val="1"/>
                <w:bCs w:val="1"/>
              </w:rPr>
            </w:pPr>
            <w:r w:rsidRPr="6FFAEA90" w:rsidR="19C023BB">
              <w:rPr>
                <w:b w:val="1"/>
                <w:bCs w:val="1"/>
              </w:rPr>
              <w:t>BEANS</w:t>
            </w:r>
          </w:p>
        </w:tc>
        <w:tc>
          <w:tcPr>
            <w:tcW w:w="1755" w:type="dxa"/>
            <w:tcMar/>
          </w:tcPr>
          <w:p w:rsidR="19C023BB" w:rsidP="6FFAEA90" w:rsidRDefault="19C023BB" w14:paraId="7F25A66B" w14:textId="268EA8EC">
            <w:pPr>
              <w:pStyle w:val="Normal"/>
              <w:rPr>
                <w:b w:val="1"/>
                <w:bCs w:val="1"/>
                <w:sz w:val="24"/>
                <w:szCs w:val="24"/>
              </w:rPr>
            </w:pPr>
            <w:r w:rsidRPr="6FFAEA90" w:rsidR="19C023BB">
              <w:rPr>
                <w:b w:val="1"/>
                <w:bCs w:val="1"/>
                <w:sz w:val="24"/>
                <w:szCs w:val="24"/>
              </w:rPr>
              <w:t>RANGE</w:t>
            </w:r>
          </w:p>
        </w:tc>
        <w:tc>
          <w:tcPr>
            <w:tcW w:w="2340" w:type="dxa"/>
            <w:tcMar/>
          </w:tcPr>
          <w:p w:rsidR="19C023BB" w:rsidP="6FFAEA90" w:rsidRDefault="19C023BB" w14:paraId="495E5DDC" w14:textId="571ED390">
            <w:pPr>
              <w:pStyle w:val="Normal"/>
              <w:rPr>
                <w:b w:val="1"/>
                <w:bCs w:val="1"/>
                <w:sz w:val="24"/>
                <w:szCs w:val="24"/>
              </w:rPr>
            </w:pPr>
            <w:r w:rsidRPr="6FFAEA90" w:rsidR="19C023BB">
              <w:rPr>
                <w:b w:val="1"/>
                <w:bCs w:val="1"/>
                <w:sz w:val="24"/>
                <w:szCs w:val="24"/>
              </w:rPr>
              <w:t>SPROUTS</w:t>
            </w:r>
          </w:p>
        </w:tc>
        <w:tc>
          <w:tcPr>
            <w:tcW w:w="2340" w:type="dxa"/>
            <w:tcMar/>
          </w:tcPr>
          <w:p w:rsidR="19C023BB" w:rsidP="6FFAEA90" w:rsidRDefault="19C023BB" w14:paraId="27631012" w14:textId="5AAF25F3">
            <w:pPr>
              <w:pStyle w:val="Normal"/>
              <w:rPr>
                <w:b w:val="1"/>
                <w:bCs w:val="1"/>
                <w:sz w:val="24"/>
                <w:szCs w:val="24"/>
              </w:rPr>
            </w:pPr>
            <w:r w:rsidRPr="6FFAEA90" w:rsidR="19C023BB">
              <w:rPr>
                <w:b w:val="1"/>
                <w:bCs w:val="1"/>
                <w:sz w:val="24"/>
                <w:szCs w:val="24"/>
              </w:rPr>
              <w:t>RANGE</w:t>
            </w:r>
          </w:p>
        </w:tc>
      </w:tr>
      <w:tr w:rsidR="6FFAEA90" w:rsidTr="6FFAEA90" w14:paraId="26E16ADE">
        <w:trPr>
          <w:trHeight w:val="300"/>
        </w:trPr>
        <w:tc>
          <w:tcPr>
            <w:tcW w:w="2925" w:type="dxa"/>
            <w:tcMar/>
          </w:tcPr>
          <w:p w:rsidR="19C023BB" w:rsidP="6FFAEA90" w:rsidRDefault="19C023BB" w14:paraId="2994947F" w14:textId="46C4B49B">
            <w:pPr>
              <w:pStyle w:val="Normal"/>
            </w:pPr>
            <w:r w:rsidR="19C023BB">
              <w:rPr/>
              <w:t>Black</w:t>
            </w:r>
          </w:p>
        </w:tc>
        <w:tc>
          <w:tcPr>
            <w:tcW w:w="1755" w:type="dxa"/>
            <w:tcMar/>
          </w:tcPr>
          <w:p w:rsidR="19C023BB" w:rsidP="6FFAEA90" w:rsidRDefault="19C023BB" w14:paraId="1871DE2D" w14:textId="4A83DEA6">
            <w:pPr>
              <w:pStyle w:val="Normal"/>
              <w:rPr>
                <w:sz w:val="24"/>
                <w:szCs w:val="24"/>
              </w:rPr>
            </w:pPr>
            <w:r w:rsidRPr="6FFAEA90" w:rsidR="19C023BB">
              <w:rPr>
                <w:sz w:val="24"/>
                <w:szCs w:val="24"/>
              </w:rPr>
              <w:t>Low</w:t>
            </w:r>
          </w:p>
        </w:tc>
        <w:tc>
          <w:tcPr>
            <w:tcW w:w="2340" w:type="dxa"/>
            <w:tcMar/>
          </w:tcPr>
          <w:p w:rsidR="19C023BB" w:rsidP="6FFAEA90" w:rsidRDefault="19C023BB" w14:paraId="41795FE1" w14:textId="5BAEC4F6">
            <w:pPr>
              <w:pStyle w:val="Normal"/>
              <w:rPr>
                <w:sz w:val="24"/>
                <w:szCs w:val="24"/>
              </w:rPr>
            </w:pPr>
            <w:r w:rsidRPr="6FFAEA90" w:rsidR="19C023BB">
              <w:rPr>
                <w:sz w:val="24"/>
                <w:szCs w:val="24"/>
              </w:rPr>
              <w:t>Alfalfa</w:t>
            </w:r>
          </w:p>
        </w:tc>
        <w:tc>
          <w:tcPr>
            <w:tcW w:w="2340" w:type="dxa"/>
            <w:tcMar/>
          </w:tcPr>
          <w:p w:rsidR="19C023BB" w:rsidP="6FFAEA90" w:rsidRDefault="19C023BB" w14:paraId="378DA0DD" w14:textId="0FD09C02">
            <w:pPr>
              <w:pStyle w:val="Normal"/>
              <w:suppressLineNumbers w:val="0"/>
              <w:bidi w:val="0"/>
              <w:spacing w:before="0" w:beforeAutospacing="off" w:after="0" w:afterAutospacing="off" w:line="240" w:lineRule="auto"/>
              <w:ind w:left="0" w:right="0"/>
              <w:jc w:val="left"/>
            </w:pPr>
            <w:r w:rsidRPr="6FFAEA90" w:rsidR="19C023BB">
              <w:rPr>
                <w:sz w:val="24"/>
                <w:szCs w:val="24"/>
              </w:rPr>
              <w:t>Med</w:t>
            </w:r>
          </w:p>
        </w:tc>
      </w:tr>
      <w:tr w:rsidR="6FFAEA90" w:rsidTr="6FFAEA90" w14:paraId="403B0BB2">
        <w:trPr>
          <w:trHeight w:val="300"/>
        </w:trPr>
        <w:tc>
          <w:tcPr>
            <w:tcW w:w="2925" w:type="dxa"/>
            <w:tcMar/>
          </w:tcPr>
          <w:p w:rsidR="19C023BB" w:rsidP="6FFAEA90" w:rsidRDefault="19C023BB" w14:paraId="49244280" w14:textId="2002CCE2">
            <w:pPr>
              <w:pStyle w:val="Normal"/>
            </w:pPr>
            <w:r w:rsidR="19C023BB">
              <w:rPr/>
              <w:t>Black-eyed peas</w:t>
            </w:r>
          </w:p>
        </w:tc>
        <w:tc>
          <w:tcPr>
            <w:tcW w:w="1755" w:type="dxa"/>
            <w:tcMar/>
          </w:tcPr>
          <w:p w:rsidR="19C023BB" w:rsidP="6FFAEA90" w:rsidRDefault="19C023BB" w14:paraId="72590719" w14:textId="3AA2ADCA">
            <w:pPr>
              <w:pStyle w:val="Normal"/>
              <w:rPr>
                <w:sz w:val="24"/>
                <w:szCs w:val="24"/>
              </w:rPr>
            </w:pPr>
            <w:r w:rsidRPr="6FFAEA90" w:rsidR="19C023BB">
              <w:rPr>
                <w:sz w:val="24"/>
                <w:szCs w:val="24"/>
              </w:rPr>
              <w:t>Low to Med</w:t>
            </w:r>
          </w:p>
        </w:tc>
        <w:tc>
          <w:tcPr>
            <w:tcW w:w="2340" w:type="dxa"/>
            <w:tcMar/>
          </w:tcPr>
          <w:p w:rsidR="19C023BB" w:rsidP="6FFAEA90" w:rsidRDefault="19C023BB" w14:paraId="4372D5F0" w14:textId="20A14152">
            <w:pPr>
              <w:pStyle w:val="Normal"/>
              <w:rPr>
                <w:sz w:val="24"/>
                <w:szCs w:val="24"/>
              </w:rPr>
            </w:pPr>
            <w:r w:rsidRPr="6FFAEA90" w:rsidR="19C023BB">
              <w:rPr>
                <w:sz w:val="24"/>
                <w:szCs w:val="24"/>
              </w:rPr>
              <w:t>Bamboo</w:t>
            </w:r>
          </w:p>
        </w:tc>
        <w:tc>
          <w:tcPr>
            <w:tcW w:w="2340" w:type="dxa"/>
            <w:tcMar/>
          </w:tcPr>
          <w:p w:rsidR="19C023BB" w:rsidP="6FFAEA90" w:rsidRDefault="19C023BB" w14:paraId="24685C2B" w14:textId="0C49C096">
            <w:pPr>
              <w:pStyle w:val="Normal"/>
              <w:suppressLineNumbers w:val="0"/>
              <w:bidi w:val="0"/>
              <w:spacing w:before="0" w:beforeAutospacing="off" w:after="0" w:afterAutospacing="off" w:line="240" w:lineRule="auto"/>
              <w:ind w:left="0" w:right="0"/>
              <w:jc w:val="left"/>
            </w:pPr>
            <w:r w:rsidRPr="6FFAEA90" w:rsidR="19C023BB">
              <w:rPr>
                <w:sz w:val="24"/>
                <w:szCs w:val="24"/>
              </w:rPr>
              <w:t>High</w:t>
            </w:r>
          </w:p>
        </w:tc>
      </w:tr>
      <w:tr w:rsidR="6FFAEA90" w:rsidTr="6FFAEA90" w14:paraId="76F3D30E">
        <w:trPr>
          <w:trHeight w:val="300"/>
        </w:trPr>
        <w:tc>
          <w:tcPr>
            <w:tcW w:w="2925" w:type="dxa"/>
            <w:tcMar/>
          </w:tcPr>
          <w:p w:rsidR="19C023BB" w:rsidP="6FFAEA90" w:rsidRDefault="19C023BB" w14:paraId="678CE9C2" w14:textId="1A35EAC9">
            <w:pPr>
              <w:pStyle w:val="Normal"/>
            </w:pPr>
            <w:r w:rsidR="19C023BB">
              <w:rPr/>
              <w:t>Fava</w:t>
            </w:r>
          </w:p>
        </w:tc>
        <w:tc>
          <w:tcPr>
            <w:tcW w:w="1755" w:type="dxa"/>
            <w:tcMar/>
          </w:tcPr>
          <w:p w:rsidR="19C023BB" w:rsidP="6FFAEA90" w:rsidRDefault="19C023BB" w14:paraId="734C1328" w14:textId="32A43EB0">
            <w:pPr>
              <w:pStyle w:val="Normal"/>
              <w:rPr>
                <w:sz w:val="24"/>
                <w:szCs w:val="24"/>
              </w:rPr>
            </w:pPr>
            <w:r w:rsidRPr="6FFAEA90" w:rsidR="19C023BB">
              <w:rPr>
                <w:sz w:val="24"/>
                <w:szCs w:val="24"/>
              </w:rPr>
              <w:t>High</w:t>
            </w:r>
          </w:p>
        </w:tc>
        <w:tc>
          <w:tcPr>
            <w:tcW w:w="2340" w:type="dxa"/>
            <w:tcMar/>
          </w:tcPr>
          <w:p w:rsidR="19C023BB" w:rsidP="6FFAEA90" w:rsidRDefault="19C023BB" w14:paraId="1147BB6A" w14:textId="6F65386C">
            <w:pPr>
              <w:pStyle w:val="Normal"/>
              <w:rPr>
                <w:sz w:val="24"/>
                <w:szCs w:val="24"/>
              </w:rPr>
            </w:pPr>
            <w:r w:rsidRPr="6FFAEA90" w:rsidR="19C023BB">
              <w:rPr>
                <w:sz w:val="24"/>
                <w:szCs w:val="24"/>
              </w:rPr>
              <w:t>Fava</w:t>
            </w:r>
          </w:p>
        </w:tc>
        <w:tc>
          <w:tcPr>
            <w:tcW w:w="2340" w:type="dxa"/>
            <w:tcMar/>
          </w:tcPr>
          <w:p w:rsidR="19C023BB" w:rsidP="6FFAEA90" w:rsidRDefault="19C023BB" w14:paraId="69723382" w14:textId="4EC4CB47">
            <w:pPr>
              <w:pStyle w:val="Normal"/>
              <w:suppressLineNumbers w:val="0"/>
              <w:bidi w:val="0"/>
              <w:spacing w:before="0" w:beforeAutospacing="off" w:after="0" w:afterAutospacing="off" w:line="240" w:lineRule="auto"/>
              <w:ind w:left="0" w:right="0"/>
              <w:jc w:val="left"/>
            </w:pPr>
            <w:r w:rsidRPr="6FFAEA90" w:rsidR="19C023BB">
              <w:rPr>
                <w:sz w:val="24"/>
                <w:szCs w:val="24"/>
              </w:rPr>
              <w:t>Med</w:t>
            </w:r>
          </w:p>
        </w:tc>
      </w:tr>
      <w:tr w:rsidR="6FFAEA90" w:rsidTr="6FFAEA90" w14:paraId="14FFCDAA">
        <w:trPr>
          <w:trHeight w:val="300"/>
        </w:trPr>
        <w:tc>
          <w:tcPr>
            <w:tcW w:w="2925" w:type="dxa"/>
            <w:tcMar/>
          </w:tcPr>
          <w:p w:rsidR="19C023BB" w:rsidP="6FFAEA90" w:rsidRDefault="19C023BB" w14:paraId="16B9E06E" w14:textId="7E1636AF">
            <w:pPr>
              <w:pStyle w:val="Normal"/>
            </w:pPr>
            <w:r w:rsidR="19C023BB">
              <w:rPr/>
              <w:t>Garbanzo</w:t>
            </w:r>
          </w:p>
        </w:tc>
        <w:tc>
          <w:tcPr>
            <w:tcW w:w="1755" w:type="dxa"/>
            <w:tcMar/>
          </w:tcPr>
          <w:p w:rsidR="19C023BB" w:rsidP="6FFAEA90" w:rsidRDefault="19C023BB" w14:paraId="709A7493" w14:textId="318EC45E">
            <w:pPr>
              <w:pStyle w:val="Normal"/>
              <w:rPr>
                <w:sz w:val="24"/>
                <w:szCs w:val="24"/>
              </w:rPr>
            </w:pPr>
            <w:r w:rsidRPr="6FFAEA90" w:rsidR="19C023BB">
              <w:rPr>
                <w:sz w:val="24"/>
                <w:szCs w:val="24"/>
              </w:rPr>
              <w:t>Low to Med</w:t>
            </w:r>
          </w:p>
        </w:tc>
        <w:tc>
          <w:tcPr>
            <w:tcW w:w="2340" w:type="dxa"/>
            <w:tcMar/>
          </w:tcPr>
          <w:p w:rsidR="19C023BB" w:rsidP="6FFAEA90" w:rsidRDefault="19C023BB" w14:paraId="2A54AF75" w14:textId="04C6138C">
            <w:pPr>
              <w:pStyle w:val="Normal"/>
              <w:rPr>
                <w:b w:val="0"/>
                <w:bCs w:val="0"/>
                <w:sz w:val="24"/>
                <w:szCs w:val="24"/>
              </w:rPr>
            </w:pPr>
            <w:r w:rsidRPr="6FFAEA90" w:rsidR="19C023BB">
              <w:rPr>
                <w:b w:val="0"/>
                <w:bCs w:val="0"/>
                <w:sz w:val="24"/>
                <w:szCs w:val="24"/>
              </w:rPr>
              <w:t>Garbanzo</w:t>
            </w:r>
          </w:p>
        </w:tc>
        <w:tc>
          <w:tcPr>
            <w:tcW w:w="2340" w:type="dxa"/>
            <w:tcMar/>
          </w:tcPr>
          <w:p w:rsidR="19C023BB" w:rsidP="6FFAEA90" w:rsidRDefault="19C023BB" w14:paraId="3985DDEB" w14:textId="7D5A3336">
            <w:pPr>
              <w:pStyle w:val="Normal"/>
              <w:rPr>
                <w:b w:val="0"/>
                <w:bCs w:val="0"/>
                <w:sz w:val="24"/>
                <w:szCs w:val="24"/>
              </w:rPr>
            </w:pPr>
            <w:r w:rsidRPr="6FFAEA90" w:rsidR="19C023BB">
              <w:rPr>
                <w:b w:val="0"/>
                <w:bCs w:val="0"/>
                <w:sz w:val="24"/>
                <w:szCs w:val="24"/>
              </w:rPr>
              <w:t>Med</w:t>
            </w:r>
          </w:p>
        </w:tc>
      </w:tr>
      <w:tr w:rsidR="6FFAEA90" w:rsidTr="6FFAEA90" w14:paraId="4B874F16">
        <w:trPr>
          <w:trHeight w:val="300"/>
        </w:trPr>
        <w:tc>
          <w:tcPr>
            <w:tcW w:w="2925" w:type="dxa"/>
            <w:tcMar/>
          </w:tcPr>
          <w:p w:rsidR="19C023BB" w:rsidP="6FFAEA90" w:rsidRDefault="19C023BB" w14:paraId="36630D8C" w14:textId="743CA845">
            <w:pPr>
              <w:pStyle w:val="Normal"/>
            </w:pPr>
            <w:r w:rsidR="19C023BB">
              <w:rPr/>
              <w:t>Green peas</w:t>
            </w:r>
          </w:p>
        </w:tc>
        <w:tc>
          <w:tcPr>
            <w:tcW w:w="1755" w:type="dxa"/>
            <w:tcMar/>
          </w:tcPr>
          <w:p w:rsidR="19C023BB" w:rsidP="6FFAEA90" w:rsidRDefault="19C023BB" w14:paraId="40F3B2B7" w14:textId="6AF1682A">
            <w:pPr>
              <w:pStyle w:val="Normal"/>
              <w:rPr>
                <w:sz w:val="24"/>
                <w:szCs w:val="24"/>
              </w:rPr>
            </w:pPr>
            <w:r w:rsidRPr="6FFAEA90" w:rsidR="19C023BB">
              <w:rPr>
                <w:sz w:val="24"/>
                <w:szCs w:val="24"/>
              </w:rPr>
              <w:t>Low</w:t>
            </w:r>
          </w:p>
        </w:tc>
        <w:tc>
          <w:tcPr>
            <w:tcW w:w="2340" w:type="dxa"/>
            <w:tcMar/>
          </w:tcPr>
          <w:p w:rsidR="19C023BB" w:rsidP="6FFAEA90" w:rsidRDefault="19C023BB" w14:paraId="2E74B106" w14:textId="20447D17">
            <w:pPr>
              <w:pStyle w:val="Normal"/>
              <w:rPr>
                <w:sz w:val="24"/>
                <w:szCs w:val="24"/>
              </w:rPr>
            </w:pPr>
            <w:r w:rsidRPr="6FFAEA90" w:rsidR="19C023BB">
              <w:rPr>
                <w:sz w:val="24"/>
                <w:szCs w:val="24"/>
              </w:rPr>
              <w:t>Mung</w:t>
            </w:r>
          </w:p>
        </w:tc>
        <w:tc>
          <w:tcPr>
            <w:tcW w:w="2340" w:type="dxa"/>
            <w:tcMar/>
          </w:tcPr>
          <w:p w:rsidR="19C023BB" w:rsidP="6FFAEA90" w:rsidRDefault="19C023BB" w14:paraId="49DAA9BF" w14:textId="71BCBB45">
            <w:pPr>
              <w:pStyle w:val="Normal"/>
              <w:rPr>
                <w:sz w:val="24"/>
                <w:szCs w:val="24"/>
              </w:rPr>
            </w:pPr>
            <w:r w:rsidRPr="6FFAEA90" w:rsidR="19C023BB">
              <w:rPr>
                <w:sz w:val="24"/>
                <w:szCs w:val="24"/>
              </w:rPr>
              <w:t>Med</w:t>
            </w:r>
          </w:p>
        </w:tc>
      </w:tr>
      <w:tr w:rsidR="6FFAEA90" w:rsidTr="6FFAEA90" w14:paraId="41D0036A">
        <w:trPr>
          <w:trHeight w:val="300"/>
        </w:trPr>
        <w:tc>
          <w:tcPr>
            <w:tcW w:w="2925" w:type="dxa"/>
            <w:tcMar/>
          </w:tcPr>
          <w:p w:rsidR="19C023BB" w:rsidP="6FFAEA90" w:rsidRDefault="19C023BB" w14:paraId="3CDEE32A" w14:textId="7A336094">
            <w:pPr>
              <w:pStyle w:val="Normal"/>
            </w:pPr>
            <w:r w:rsidR="19C023BB">
              <w:rPr/>
              <w:t>Kidney</w:t>
            </w:r>
          </w:p>
        </w:tc>
        <w:tc>
          <w:tcPr>
            <w:tcW w:w="1755" w:type="dxa"/>
            <w:tcMar/>
          </w:tcPr>
          <w:p w:rsidR="19C023BB" w:rsidP="6FFAEA90" w:rsidRDefault="19C023BB" w14:paraId="0E43B8F7" w14:textId="0648CDED">
            <w:pPr>
              <w:pStyle w:val="Normal"/>
              <w:rPr>
                <w:sz w:val="24"/>
                <w:szCs w:val="24"/>
              </w:rPr>
            </w:pPr>
            <w:r w:rsidRPr="6FFAEA90" w:rsidR="19C023BB">
              <w:rPr>
                <w:sz w:val="24"/>
                <w:szCs w:val="24"/>
              </w:rPr>
              <w:t>Low to Med</w:t>
            </w:r>
          </w:p>
        </w:tc>
        <w:tc>
          <w:tcPr>
            <w:tcW w:w="2340" w:type="dxa"/>
            <w:tcMar/>
          </w:tcPr>
          <w:p w:rsidR="6FFAEA90" w:rsidP="6FFAEA90" w:rsidRDefault="6FFAEA90" w14:paraId="318EC620" w14:textId="4B4E3A06">
            <w:pPr>
              <w:pStyle w:val="Normal"/>
              <w:rPr>
                <w:b w:val="1"/>
                <w:bCs w:val="1"/>
                <w:sz w:val="24"/>
                <w:szCs w:val="24"/>
              </w:rPr>
            </w:pPr>
            <w:r w:rsidRPr="6FFAEA90" w:rsidR="6FFAEA90">
              <w:rPr>
                <w:b w:val="1"/>
                <w:bCs w:val="1"/>
                <w:sz w:val="24"/>
                <w:szCs w:val="24"/>
              </w:rPr>
              <w:t>NUTS [All raw]</w:t>
            </w:r>
          </w:p>
        </w:tc>
        <w:tc>
          <w:tcPr>
            <w:tcW w:w="2340" w:type="dxa"/>
            <w:tcMar/>
          </w:tcPr>
          <w:p w:rsidR="6FFAEA90" w:rsidP="6FFAEA90" w:rsidRDefault="6FFAEA90" w14:paraId="600A58FB" w14:textId="5F171D19">
            <w:pPr>
              <w:pStyle w:val="Normal"/>
              <w:rPr>
                <w:b w:val="1"/>
                <w:bCs w:val="1"/>
                <w:sz w:val="24"/>
                <w:szCs w:val="24"/>
              </w:rPr>
            </w:pPr>
            <w:r w:rsidRPr="6FFAEA90" w:rsidR="6FFAEA90">
              <w:rPr>
                <w:b w:val="1"/>
                <w:bCs w:val="1"/>
                <w:sz w:val="24"/>
                <w:szCs w:val="24"/>
              </w:rPr>
              <w:t>RANGE</w:t>
            </w:r>
          </w:p>
        </w:tc>
      </w:tr>
      <w:tr w:rsidR="6FFAEA90" w:rsidTr="6FFAEA90" w14:paraId="6C7ED2E6">
        <w:trPr>
          <w:trHeight w:val="300"/>
        </w:trPr>
        <w:tc>
          <w:tcPr>
            <w:tcW w:w="2925" w:type="dxa"/>
            <w:tcMar/>
          </w:tcPr>
          <w:p w:rsidR="19C023BB" w:rsidP="6FFAEA90" w:rsidRDefault="19C023BB" w14:paraId="2E9E4259" w14:textId="7E990A58">
            <w:pPr>
              <w:pStyle w:val="Normal"/>
            </w:pPr>
            <w:r w:rsidR="19C023BB">
              <w:rPr/>
              <w:t>Lentils</w:t>
            </w:r>
          </w:p>
        </w:tc>
        <w:tc>
          <w:tcPr>
            <w:tcW w:w="1755" w:type="dxa"/>
            <w:tcMar/>
          </w:tcPr>
          <w:p w:rsidR="19C023BB" w:rsidP="6FFAEA90" w:rsidRDefault="19C023BB" w14:paraId="158C39FB" w14:textId="0D9599AA">
            <w:pPr>
              <w:pStyle w:val="Normal"/>
              <w:rPr>
                <w:sz w:val="24"/>
                <w:szCs w:val="24"/>
              </w:rPr>
            </w:pPr>
            <w:r w:rsidRPr="6FFAEA90" w:rsidR="19C023BB">
              <w:rPr>
                <w:sz w:val="24"/>
                <w:szCs w:val="24"/>
              </w:rPr>
              <w:t>Med</w:t>
            </w:r>
          </w:p>
        </w:tc>
        <w:tc>
          <w:tcPr>
            <w:tcW w:w="2340" w:type="dxa"/>
            <w:tcMar/>
          </w:tcPr>
          <w:p w:rsidR="6FFAEA90" w:rsidP="6FFAEA90" w:rsidRDefault="6FFAEA90" w14:paraId="2D014372" w14:textId="3683B7B0">
            <w:pPr>
              <w:pStyle w:val="Normal"/>
              <w:rPr>
                <w:sz w:val="24"/>
                <w:szCs w:val="24"/>
              </w:rPr>
            </w:pPr>
            <w:r w:rsidRPr="6FFAEA90" w:rsidR="6FFAEA90">
              <w:rPr>
                <w:sz w:val="24"/>
                <w:szCs w:val="24"/>
              </w:rPr>
              <w:t>Bitter Almond</w:t>
            </w:r>
          </w:p>
        </w:tc>
        <w:tc>
          <w:tcPr>
            <w:tcW w:w="2340" w:type="dxa"/>
            <w:tcMar/>
          </w:tcPr>
          <w:p w:rsidR="6FFAEA90" w:rsidP="6FFAEA90" w:rsidRDefault="6FFAEA90" w14:paraId="347A43A6" w14:textId="73AA9920">
            <w:pPr>
              <w:pStyle w:val="Normal"/>
              <w:rPr>
                <w:sz w:val="24"/>
                <w:szCs w:val="24"/>
              </w:rPr>
            </w:pPr>
            <w:r w:rsidRPr="6FFAEA90" w:rsidR="6FFAEA90">
              <w:rPr>
                <w:sz w:val="24"/>
                <w:szCs w:val="24"/>
              </w:rPr>
              <w:t>High</w:t>
            </w:r>
          </w:p>
        </w:tc>
      </w:tr>
      <w:tr w:rsidR="6FFAEA90" w:rsidTr="6FFAEA90" w14:paraId="2A91148C">
        <w:trPr>
          <w:trHeight w:val="300"/>
        </w:trPr>
        <w:tc>
          <w:tcPr>
            <w:tcW w:w="2925" w:type="dxa"/>
            <w:tcMar/>
          </w:tcPr>
          <w:p w:rsidR="19C023BB" w:rsidP="6FFAEA90" w:rsidRDefault="19C023BB" w14:paraId="66B00D3A" w14:textId="1FDED7D7">
            <w:pPr>
              <w:pStyle w:val="Normal"/>
            </w:pPr>
            <w:r w:rsidR="19C023BB">
              <w:rPr/>
              <w:t>Lima USA</w:t>
            </w:r>
          </w:p>
        </w:tc>
        <w:tc>
          <w:tcPr>
            <w:tcW w:w="1755" w:type="dxa"/>
            <w:tcMar/>
          </w:tcPr>
          <w:p w:rsidR="19C023BB" w:rsidP="6FFAEA90" w:rsidRDefault="19C023BB" w14:paraId="4A5A38E0" w14:textId="5C12BC6B">
            <w:pPr>
              <w:pStyle w:val="Normal"/>
              <w:rPr>
                <w:sz w:val="24"/>
                <w:szCs w:val="24"/>
              </w:rPr>
            </w:pPr>
            <w:r w:rsidRPr="6FFAEA90" w:rsidR="19C023BB">
              <w:rPr>
                <w:sz w:val="24"/>
                <w:szCs w:val="24"/>
              </w:rPr>
              <w:t>Low</w:t>
            </w:r>
          </w:p>
        </w:tc>
        <w:tc>
          <w:tcPr>
            <w:tcW w:w="2340" w:type="dxa"/>
            <w:tcMar/>
          </w:tcPr>
          <w:p w:rsidR="6FFAEA90" w:rsidP="6FFAEA90" w:rsidRDefault="6FFAEA90" w14:paraId="62ABD6E8" w14:textId="7748F793">
            <w:pPr>
              <w:pStyle w:val="Normal"/>
              <w:rPr>
                <w:sz w:val="24"/>
                <w:szCs w:val="24"/>
              </w:rPr>
            </w:pPr>
            <w:r w:rsidRPr="6FFAEA90" w:rsidR="6FFAEA90">
              <w:rPr>
                <w:sz w:val="24"/>
                <w:szCs w:val="24"/>
              </w:rPr>
              <w:t>Cashew</w:t>
            </w:r>
          </w:p>
        </w:tc>
        <w:tc>
          <w:tcPr>
            <w:tcW w:w="2340" w:type="dxa"/>
            <w:tcMar/>
          </w:tcPr>
          <w:p w:rsidR="6FFAEA90" w:rsidP="6FFAEA90" w:rsidRDefault="6FFAEA90" w14:paraId="07E11BE5" w14:textId="100A0157">
            <w:pPr>
              <w:pStyle w:val="Normal"/>
              <w:rPr>
                <w:sz w:val="24"/>
                <w:szCs w:val="24"/>
              </w:rPr>
            </w:pPr>
            <w:r w:rsidRPr="6FFAEA90" w:rsidR="6FFAEA90">
              <w:rPr>
                <w:sz w:val="24"/>
                <w:szCs w:val="24"/>
              </w:rPr>
              <w:t>Low</w:t>
            </w:r>
          </w:p>
        </w:tc>
      </w:tr>
      <w:tr w:rsidR="6FFAEA90" w:rsidTr="6FFAEA90" w14:paraId="25B4CB45">
        <w:trPr>
          <w:trHeight w:val="300"/>
        </w:trPr>
        <w:tc>
          <w:tcPr>
            <w:tcW w:w="2925" w:type="dxa"/>
            <w:tcMar/>
          </w:tcPr>
          <w:p w:rsidR="19C023BB" w:rsidP="6FFAEA90" w:rsidRDefault="19C023BB" w14:paraId="4FFC73A6" w14:textId="189D01D6">
            <w:pPr>
              <w:pStyle w:val="Normal"/>
            </w:pPr>
            <w:r w:rsidR="19C023BB">
              <w:rPr/>
              <w:t>LIMA Burma</w:t>
            </w:r>
          </w:p>
        </w:tc>
        <w:tc>
          <w:tcPr>
            <w:tcW w:w="1755" w:type="dxa"/>
            <w:tcMar/>
          </w:tcPr>
          <w:p w:rsidR="19C023BB" w:rsidP="6FFAEA90" w:rsidRDefault="19C023BB" w14:paraId="14001946" w14:textId="72ABBE57">
            <w:pPr>
              <w:pStyle w:val="Normal"/>
              <w:rPr>
                <w:sz w:val="24"/>
                <w:szCs w:val="24"/>
              </w:rPr>
            </w:pPr>
            <w:r w:rsidRPr="6FFAEA90" w:rsidR="19C023BB">
              <w:rPr>
                <w:sz w:val="24"/>
                <w:szCs w:val="24"/>
              </w:rPr>
              <w:t>Med</w:t>
            </w:r>
          </w:p>
        </w:tc>
        <w:tc>
          <w:tcPr>
            <w:tcW w:w="2340" w:type="dxa"/>
            <w:tcMar/>
          </w:tcPr>
          <w:p w:rsidR="6FFAEA90" w:rsidP="6FFAEA90" w:rsidRDefault="6FFAEA90" w14:paraId="1E1DEBA5" w14:textId="2AF52E0E">
            <w:pPr>
              <w:pStyle w:val="Normal"/>
              <w:rPr>
                <w:sz w:val="24"/>
                <w:szCs w:val="24"/>
              </w:rPr>
            </w:pPr>
            <w:r w:rsidRPr="6FFAEA90" w:rsidR="6FFAEA90">
              <w:rPr>
                <w:sz w:val="24"/>
                <w:szCs w:val="24"/>
              </w:rPr>
              <w:t>Macadamia</w:t>
            </w:r>
          </w:p>
        </w:tc>
        <w:tc>
          <w:tcPr>
            <w:tcW w:w="2340" w:type="dxa"/>
            <w:tcMar/>
          </w:tcPr>
          <w:p w:rsidR="6FFAEA90" w:rsidP="6FFAEA90" w:rsidRDefault="6FFAEA90" w14:paraId="69C0A4E8" w14:textId="1F38648D">
            <w:pPr>
              <w:pStyle w:val="Normal"/>
              <w:rPr>
                <w:sz w:val="24"/>
                <w:szCs w:val="24"/>
              </w:rPr>
            </w:pPr>
            <w:r w:rsidRPr="6FFAEA90" w:rsidR="6FFAEA90">
              <w:rPr>
                <w:sz w:val="24"/>
                <w:szCs w:val="24"/>
              </w:rPr>
              <w:t>Med to High</w:t>
            </w:r>
          </w:p>
        </w:tc>
      </w:tr>
      <w:tr w:rsidR="6FFAEA90" w:rsidTr="6FFAEA90" w14:paraId="303369C0">
        <w:trPr>
          <w:trHeight w:val="300"/>
        </w:trPr>
        <w:tc>
          <w:tcPr>
            <w:tcW w:w="2925" w:type="dxa"/>
            <w:tcMar/>
          </w:tcPr>
          <w:p w:rsidR="19C023BB" w:rsidP="6FFAEA90" w:rsidRDefault="19C023BB" w14:paraId="02B060B1" w14:textId="6FD9192F">
            <w:pPr>
              <w:pStyle w:val="Normal"/>
            </w:pPr>
            <w:r w:rsidR="19C023BB">
              <w:rPr/>
              <w:t>Mung</w:t>
            </w:r>
          </w:p>
        </w:tc>
        <w:tc>
          <w:tcPr>
            <w:tcW w:w="1755" w:type="dxa"/>
            <w:tcMar/>
          </w:tcPr>
          <w:p w:rsidR="19C023BB" w:rsidP="6FFAEA90" w:rsidRDefault="19C023BB" w14:paraId="745950DE" w14:textId="2031B589">
            <w:pPr>
              <w:pStyle w:val="Normal"/>
              <w:rPr>
                <w:sz w:val="24"/>
                <w:szCs w:val="24"/>
              </w:rPr>
            </w:pPr>
            <w:r w:rsidRPr="6FFAEA90" w:rsidR="19C023BB">
              <w:rPr>
                <w:sz w:val="24"/>
                <w:szCs w:val="24"/>
              </w:rPr>
              <w:t>Med to High</w:t>
            </w:r>
          </w:p>
        </w:tc>
        <w:tc>
          <w:tcPr>
            <w:tcW w:w="2340" w:type="dxa"/>
            <w:tcMar/>
          </w:tcPr>
          <w:p w:rsidR="19C023BB" w:rsidP="6FFAEA90" w:rsidRDefault="19C023BB" w14:paraId="04362B60" w14:textId="441E2814">
            <w:pPr>
              <w:pStyle w:val="Normal"/>
              <w:rPr>
                <w:b w:val="1"/>
                <w:bCs w:val="1"/>
                <w:sz w:val="24"/>
                <w:szCs w:val="24"/>
              </w:rPr>
            </w:pPr>
            <w:r w:rsidRPr="6FFAEA90" w:rsidR="19C023BB">
              <w:rPr>
                <w:b w:val="1"/>
                <w:bCs w:val="1"/>
                <w:sz w:val="24"/>
                <w:szCs w:val="24"/>
              </w:rPr>
              <w:t>LEAVES</w:t>
            </w:r>
          </w:p>
        </w:tc>
        <w:tc>
          <w:tcPr>
            <w:tcW w:w="2340" w:type="dxa"/>
            <w:tcMar/>
          </w:tcPr>
          <w:p w:rsidR="19C023BB" w:rsidP="6FFAEA90" w:rsidRDefault="19C023BB" w14:paraId="5BDA2850" w14:textId="44D9FC0D">
            <w:pPr>
              <w:pStyle w:val="Normal"/>
              <w:rPr>
                <w:b w:val="1"/>
                <w:bCs w:val="1"/>
                <w:sz w:val="24"/>
                <w:szCs w:val="24"/>
              </w:rPr>
            </w:pPr>
            <w:r w:rsidRPr="6FFAEA90" w:rsidR="19C023BB">
              <w:rPr>
                <w:b w:val="1"/>
                <w:bCs w:val="1"/>
                <w:sz w:val="24"/>
                <w:szCs w:val="24"/>
              </w:rPr>
              <w:t>RANGE</w:t>
            </w:r>
          </w:p>
        </w:tc>
      </w:tr>
      <w:tr w:rsidR="6FFAEA90" w:rsidTr="6FFAEA90" w14:paraId="0DF2D068">
        <w:trPr>
          <w:trHeight w:val="300"/>
        </w:trPr>
        <w:tc>
          <w:tcPr>
            <w:tcW w:w="2925" w:type="dxa"/>
            <w:tcMar/>
          </w:tcPr>
          <w:p w:rsidR="19C023BB" w:rsidP="6FFAEA90" w:rsidRDefault="19C023BB" w14:paraId="0F3CAC9A" w14:textId="61C8E704">
            <w:pPr>
              <w:pStyle w:val="Normal"/>
            </w:pPr>
            <w:r w:rsidR="19C023BB">
              <w:rPr/>
              <w:t>Shell</w:t>
            </w:r>
          </w:p>
        </w:tc>
        <w:tc>
          <w:tcPr>
            <w:tcW w:w="1755" w:type="dxa"/>
            <w:tcMar/>
          </w:tcPr>
          <w:p w:rsidR="19C023BB" w:rsidP="6FFAEA90" w:rsidRDefault="19C023BB" w14:paraId="0820C8BF" w14:textId="0F847375">
            <w:pPr>
              <w:pStyle w:val="Normal"/>
              <w:rPr>
                <w:sz w:val="24"/>
                <w:szCs w:val="24"/>
              </w:rPr>
            </w:pPr>
            <w:r w:rsidRPr="6FFAEA90" w:rsidR="19C023BB">
              <w:rPr>
                <w:sz w:val="24"/>
                <w:szCs w:val="24"/>
              </w:rPr>
              <w:t>Low</w:t>
            </w:r>
          </w:p>
        </w:tc>
        <w:tc>
          <w:tcPr>
            <w:tcW w:w="2340" w:type="dxa"/>
            <w:tcMar/>
          </w:tcPr>
          <w:p w:rsidR="19C023BB" w:rsidP="6FFAEA90" w:rsidRDefault="19C023BB" w14:paraId="5C923FE5" w14:textId="6C9C6462">
            <w:pPr>
              <w:pStyle w:val="Normal"/>
              <w:rPr>
                <w:sz w:val="24"/>
                <w:szCs w:val="24"/>
              </w:rPr>
            </w:pPr>
            <w:r w:rsidRPr="6FFAEA90" w:rsidR="19C023BB">
              <w:rPr>
                <w:sz w:val="24"/>
                <w:szCs w:val="24"/>
              </w:rPr>
              <w:t>Alfalfa</w:t>
            </w:r>
          </w:p>
        </w:tc>
        <w:tc>
          <w:tcPr>
            <w:tcW w:w="2340" w:type="dxa"/>
            <w:tcMar/>
          </w:tcPr>
          <w:p w:rsidR="19C023BB" w:rsidP="6FFAEA90" w:rsidRDefault="19C023BB" w14:paraId="737B04B1" w14:textId="49930E5B">
            <w:pPr>
              <w:pStyle w:val="Normal"/>
              <w:rPr>
                <w:sz w:val="24"/>
                <w:szCs w:val="24"/>
              </w:rPr>
            </w:pPr>
            <w:r w:rsidRPr="6FFAEA90" w:rsidR="19C023BB">
              <w:rPr>
                <w:sz w:val="24"/>
                <w:szCs w:val="24"/>
              </w:rPr>
              <w:t>High</w:t>
            </w:r>
          </w:p>
        </w:tc>
      </w:tr>
      <w:tr w:rsidR="6FFAEA90" w:rsidTr="6FFAEA90" w14:paraId="529DEAC4">
        <w:trPr>
          <w:trHeight w:val="300"/>
        </w:trPr>
        <w:tc>
          <w:tcPr>
            <w:tcW w:w="2925" w:type="dxa"/>
            <w:tcMar/>
          </w:tcPr>
          <w:p w:rsidR="19C023BB" w:rsidP="6FFAEA90" w:rsidRDefault="19C023BB" w14:paraId="0D40E37E" w14:textId="0783003E">
            <w:pPr>
              <w:pStyle w:val="Normal"/>
              <w:rPr>
                <w:b w:val="1"/>
                <w:bCs w:val="1"/>
              </w:rPr>
            </w:pPr>
            <w:r w:rsidRPr="6FFAEA90" w:rsidR="19C023BB">
              <w:rPr>
                <w:b w:val="1"/>
                <w:bCs w:val="1"/>
              </w:rPr>
              <w:t>TUBERS</w:t>
            </w:r>
          </w:p>
        </w:tc>
        <w:tc>
          <w:tcPr>
            <w:tcW w:w="1755" w:type="dxa"/>
            <w:tcMar/>
          </w:tcPr>
          <w:p w:rsidR="19C023BB" w:rsidP="6FFAEA90" w:rsidRDefault="19C023BB" w14:paraId="523C2368" w14:textId="5B507FA2">
            <w:pPr>
              <w:pStyle w:val="Normal"/>
              <w:rPr>
                <w:b w:val="1"/>
                <w:bCs w:val="1"/>
                <w:sz w:val="24"/>
                <w:szCs w:val="24"/>
              </w:rPr>
            </w:pPr>
            <w:r w:rsidRPr="6FFAEA90" w:rsidR="19C023BB">
              <w:rPr>
                <w:b w:val="1"/>
                <w:bCs w:val="1"/>
                <w:sz w:val="24"/>
                <w:szCs w:val="24"/>
              </w:rPr>
              <w:t>RANGE</w:t>
            </w:r>
          </w:p>
        </w:tc>
        <w:tc>
          <w:tcPr>
            <w:tcW w:w="2340" w:type="dxa"/>
            <w:tcMar/>
          </w:tcPr>
          <w:p w:rsidR="19C023BB" w:rsidP="6FFAEA90" w:rsidRDefault="19C023BB" w14:paraId="022D86F8" w14:textId="31BE67EA">
            <w:pPr>
              <w:pStyle w:val="Normal"/>
              <w:rPr>
                <w:sz w:val="24"/>
                <w:szCs w:val="24"/>
              </w:rPr>
            </w:pPr>
            <w:r w:rsidRPr="6FFAEA90" w:rsidR="19C023BB">
              <w:rPr>
                <w:sz w:val="24"/>
                <w:szCs w:val="24"/>
              </w:rPr>
              <w:t>Beet tops</w:t>
            </w:r>
          </w:p>
        </w:tc>
        <w:tc>
          <w:tcPr>
            <w:tcW w:w="2340" w:type="dxa"/>
            <w:tcMar/>
          </w:tcPr>
          <w:p w:rsidR="19C023BB" w:rsidP="6FFAEA90" w:rsidRDefault="19C023BB" w14:paraId="62CFA1C9" w14:textId="7E561651">
            <w:pPr>
              <w:pStyle w:val="Normal"/>
              <w:rPr>
                <w:sz w:val="24"/>
                <w:szCs w:val="24"/>
              </w:rPr>
            </w:pPr>
            <w:r w:rsidRPr="6FFAEA90" w:rsidR="19C023BB">
              <w:rPr>
                <w:sz w:val="24"/>
                <w:szCs w:val="24"/>
              </w:rPr>
              <w:t>Low</w:t>
            </w:r>
          </w:p>
        </w:tc>
      </w:tr>
      <w:tr w:rsidR="6FFAEA90" w:rsidTr="6FFAEA90" w14:paraId="2CF75C97">
        <w:trPr>
          <w:trHeight w:val="300"/>
        </w:trPr>
        <w:tc>
          <w:tcPr>
            <w:tcW w:w="2925" w:type="dxa"/>
            <w:tcMar/>
          </w:tcPr>
          <w:p w:rsidR="19C023BB" w:rsidP="6FFAEA90" w:rsidRDefault="19C023BB" w14:paraId="003E0F7D" w14:textId="1219E8BF">
            <w:pPr>
              <w:pStyle w:val="Normal"/>
            </w:pPr>
            <w:r w:rsidR="19C023BB">
              <w:rPr/>
              <w:t>Cassava</w:t>
            </w:r>
          </w:p>
        </w:tc>
        <w:tc>
          <w:tcPr>
            <w:tcW w:w="1755" w:type="dxa"/>
            <w:tcMar/>
          </w:tcPr>
          <w:p w:rsidR="19C023BB" w:rsidP="6FFAEA90" w:rsidRDefault="19C023BB" w14:paraId="1DF8A70E" w14:textId="269BE091">
            <w:pPr>
              <w:pStyle w:val="Normal"/>
              <w:rPr>
                <w:sz w:val="24"/>
                <w:szCs w:val="24"/>
              </w:rPr>
            </w:pPr>
            <w:r w:rsidRPr="6FFAEA90" w:rsidR="19C023BB">
              <w:rPr>
                <w:sz w:val="24"/>
                <w:szCs w:val="24"/>
              </w:rPr>
              <w:t>High</w:t>
            </w:r>
          </w:p>
        </w:tc>
        <w:tc>
          <w:tcPr>
            <w:tcW w:w="2340" w:type="dxa"/>
            <w:tcMar/>
          </w:tcPr>
          <w:p w:rsidR="19C023BB" w:rsidP="6FFAEA90" w:rsidRDefault="19C023BB" w14:paraId="6E50E20B" w14:textId="4945C189">
            <w:pPr>
              <w:pStyle w:val="Normal"/>
              <w:rPr>
                <w:sz w:val="24"/>
                <w:szCs w:val="24"/>
              </w:rPr>
            </w:pPr>
            <w:r w:rsidRPr="6FFAEA90" w:rsidR="19C023BB">
              <w:rPr>
                <w:sz w:val="24"/>
                <w:szCs w:val="24"/>
              </w:rPr>
              <w:t>Eucalyptus</w:t>
            </w:r>
          </w:p>
        </w:tc>
        <w:tc>
          <w:tcPr>
            <w:tcW w:w="2340" w:type="dxa"/>
            <w:tcMar/>
          </w:tcPr>
          <w:p w:rsidR="19C023BB" w:rsidP="6FFAEA90" w:rsidRDefault="19C023BB" w14:paraId="3064EF4E" w14:textId="7F27EEF8">
            <w:pPr>
              <w:pStyle w:val="Normal"/>
              <w:rPr>
                <w:sz w:val="24"/>
                <w:szCs w:val="24"/>
              </w:rPr>
            </w:pPr>
            <w:r w:rsidRPr="6FFAEA90" w:rsidR="19C023BB">
              <w:rPr>
                <w:sz w:val="24"/>
                <w:szCs w:val="24"/>
              </w:rPr>
              <w:t>High</w:t>
            </w:r>
          </w:p>
        </w:tc>
      </w:tr>
      <w:tr w:rsidR="6FFAEA90" w:rsidTr="6FFAEA90" w14:paraId="56372CCB">
        <w:trPr>
          <w:trHeight w:val="300"/>
        </w:trPr>
        <w:tc>
          <w:tcPr>
            <w:tcW w:w="2925" w:type="dxa"/>
            <w:tcMar/>
          </w:tcPr>
          <w:p w:rsidR="19C023BB" w:rsidP="6FFAEA90" w:rsidRDefault="19C023BB" w14:paraId="33656C30" w14:textId="5256DD48">
            <w:pPr>
              <w:pStyle w:val="Normal"/>
            </w:pPr>
            <w:r w:rsidR="19C023BB">
              <w:rPr/>
              <w:t>Sweet Potato</w:t>
            </w:r>
          </w:p>
        </w:tc>
        <w:tc>
          <w:tcPr>
            <w:tcW w:w="1755" w:type="dxa"/>
            <w:tcMar/>
          </w:tcPr>
          <w:p w:rsidR="19C023BB" w:rsidP="6FFAEA90" w:rsidRDefault="19C023BB" w14:paraId="7594DB3E" w14:textId="7240D627">
            <w:pPr>
              <w:pStyle w:val="Normal"/>
              <w:rPr>
                <w:sz w:val="24"/>
                <w:szCs w:val="24"/>
              </w:rPr>
            </w:pPr>
            <w:r w:rsidRPr="6FFAEA90" w:rsidR="19C023BB">
              <w:rPr>
                <w:sz w:val="24"/>
                <w:szCs w:val="24"/>
              </w:rPr>
              <w:t>Low</w:t>
            </w:r>
          </w:p>
        </w:tc>
        <w:tc>
          <w:tcPr>
            <w:tcW w:w="2340" w:type="dxa"/>
            <w:tcMar/>
          </w:tcPr>
          <w:p w:rsidR="19C023BB" w:rsidP="6FFAEA90" w:rsidRDefault="19C023BB" w14:paraId="4F01CD00" w14:textId="295A007B">
            <w:pPr>
              <w:pStyle w:val="Normal"/>
              <w:rPr>
                <w:sz w:val="24"/>
                <w:szCs w:val="24"/>
              </w:rPr>
            </w:pPr>
            <w:r w:rsidRPr="6FFAEA90" w:rsidR="19C023BB">
              <w:rPr>
                <w:sz w:val="24"/>
                <w:szCs w:val="24"/>
              </w:rPr>
              <w:t>Spinach</w:t>
            </w:r>
          </w:p>
        </w:tc>
        <w:tc>
          <w:tcPr>
            <w:tcW w:w="2340" w:type="dxa"/>
            <w:tcMar/>
          </w:tcPr>
          <w:p w:rsidR="19C023BB" w:rsidP="6FFAEA90" w:rsidRDefault="19C023BB" w14:paraId="2C6A5DAB" w14:textId="480C36FE">
            <w:pPr>
              <w:pStyle w:val="Normal"/>
              <w:rPr>
                <w:sz w:val="24"/>
                <w:szCs w:val="24"/>
              </w:rPr>
            </w:pPr>
            <w:r w:rsidRPr="6FFAEA90" w:rsidR="19C023BB">
              <w:rPr>
                <w:sz w:val="24"/>
                <w:szCs w:val="24"/>
              </w:rPr>
              <w:t>Low</w:t>
            </w:r>
          </w:p>
        </w:tc>
      </w:tr>
      <w:tr w:rsidR="6FFAEA90" w:rsidTr="6FFAEA90" w14:paraId="420FA426">
        <w:trPr>
          <w:trHeight w:val="300"/>
        </w:trPr>
        <w:tc>
          <w:tcPr>
            <w:tcW w:w="2925" w:type="dxa"/>
            <w:tcMar/>
          </w:tcPr>
          <w:p w:rsidR="19C023BB" w:rsidP="6FFAEA90" w:rsidRDefault="19C023BB" w14:paraId="72548855" w14:textId="3B901B90">
            <w:pPr>
              <w:pStyle w:val="Normal"/>
            </w:pPr>
            <w:r w:rsidR="19C023BB">
              <w:rPr/>
              <w:t>Yams</w:t>
            </w:r>
          </w:p>
        </w:tc>
        <w:tc>
          <w:tcPr>
            <w:tcW w:w="1755" w:type="dxa"/>
            <w:tcMar/>
          </w:tcPr>
          <w:p w:rsidR="19C023BB" w:rsidP="6FFAEA90" w:rsidRDefault="19C023BB" w14:paraId="10F04659" w14:textId="6FD82E87">
            <w:pPr>
              <w:pStyle w:val="Normal"/>
              <w:rPr>
                <w:sz w:val="24"/>
                <w:szCs w:val="24"/>
              </w:rPr>
            </w:pPr>
            <w:r w:rsidRPr="6FFAEA90" w:rsidR="19C023BB">
              <w:rPr>
                <w:sz w:val="24"/>
                <w:szCs w:val="24"/>
              </w:rPr>
              <w:t>Low</w:t>
            </w:r>
          </w:p>
        </w:tc>
        <w:tc>
          <w:tcPr>
            <w:tcW w:w="2340" w:type="dxa"/>
            <w:tcMar/>
          </w:tcPr>
          <w:p w:rsidR="19C023BB" w:rsidP="6FFAEA90" w:rsidRDefault="19C023BB" w14:paraId="7B1E618A" w14:textId="4E94ED5D">
            <w:pPr>
              <w:pStyle w:val="Normal"/>
              <w:rPr>
                <w:sz w:val="24"/>
                <w:szCs w:val="24"/>
              </w:rPr>
            </w:pPr>
            <w:r w:rsidRPr="6FFAEA90" w:rsidR="19C023BB">
              <w:rPr>
                <w:sz w:val="24"/>
                <w:szCs w:val="24"/>
              </w:rPr>
              <w:t>Watercress</w:t>
            </w:r>
          </w:p>
        </w:tc>
        <w:tc>
          <w:tcPr>
            <w:tcW w:w="2340" w:type="dxa"/>
            <w:tcMar/>
          </w:tcPr>
          <w:p w:rsidR="19C023BB" w:rsidP="6FFAEA90" w:rsidRDefault="19C023BB" w14:paraId="6790125D" w14:textId="60A314A7">
            <w:pPr>
              <w:pStyle w:val="Normal"/>
              <w:rPr>
                <w:sz w:val="24"/>
                <w:szCs w:val="24"/>
              </w:rPr>
            </w:pPr>
            <w:r w:rsidRPr="6FFAEA90" w:rsidR="19C023BB">
              <w:rPr>
                <w:sz w:val="24"/>
                <w:szCs w:val="24"/>
              </w:rPr>
              <w:t>Low</w:t>
            </w:r>
          </w:p>
        </w:tc>
      </w:tr>
    </w:tbl>
    <w:p w:rsidR="19C023BB" w:rsidP="28372AD7" w:rsidRDefault="19C023BB" w14:paraId="43815F86" w14:textId="0716E6EA">
      <w:pPr>
        <w:pStyle w:val="ListParagraph"/>
        <w:ind w:left="720"/>
        <w:rPr>
          <w:noProof w:val="0"/>
          <w:lang w:val="en-US"/>
        </w:rPr>
      </w:pPr>
      <w:r w:rsidRPr="28372AD7" w:rsidR="19C023BB">
        <w:rPr>
          <w:sz w:val="24"/>
          <w:szCs w:val="24"/>
        </w:rPr>
        <w:t xml:space="preserve">Level of </w:t>
      </w:r>
      <w:r w:rsidRPr="28372AD7" w:rsidR="19C023BB">
        <w:rPr>
          <w:sz w:val="24"/>
          <w:szCs w:val="24"/>
        </w:rPr>
        <w:t>nitriloside</w:t>
      </w:r>
      <w:r w:rsidRPr="28372AD7" w:rsidR="19C023BB">
        <w:rPr>
          <w:sz w:val="24"/>
          <w:szCs w:val="24"/>
        </w:rPr>
        <w:t xml:space="preserve"> per 100 grams of food</w:t>
      </w:r>
      <w:r w:rsidRPr="28372AD7" w:rsidR="311204ED">
        <w:rPr>
          <w:sz w:val="24"/>
          <w:szCs w:val="24"/>
        </w:rPr>
        <w:t>.</w:t>
      </w:r>
      <w:r w:rsidRPr="28372AD7" w:rsidR="311204ED">
        <w:rPr>
          <w:rFonts w:ascii="Roboto" w:hAnsi="Roboto" w:eastAsia="Roboto" w:cs="Roboto"/>
          <w:b w:val="0"/>
          <w:bCs w:val="0"/>
          <w:i w:val="0"/>
          <w:iCs w:val="0"/>
          <w:caps w:val="0"/>
          <w:smallCaps w:val="0"/>
          <w:noProof w:val="0"/>
          <w:color w:val="111111"/>
          <w:sz w:val="30"/>
          <w:szCs w:val="30"/>
          <w:lang w:val="en-US"/>
        </w:rPr>
        <w:t xml:space="preserve"> </w:t>
      </w:r>
      <w:r w:rsidRPr="28372AD7" w:rsidR="311204ED">
        <w:rPr>
          <w:rFonts w:ascii="Aptos" w:hAnsi="Aptos" w:eastAsia="" w:cs="" w:asciiTheme="minorAscii" w:hAnsiTheme="minorAscii" w:eastAsiaTheme="minorEastAsia" w:cstheme="minorBidi"/>
          <w:noProof w:val="0"/>
          <w:color w:val="auto"/>
          <w:sz w:val="24"/>
          <w:szCs w:val="24"/>
          <w:lang w:val="en-US" w:eastAsia="ja-JP" w:bidi="ar-SA"/>
        </w:rPr>
        <w:t>Amygdalin (also called laetrile)</w:t>
      </w:r>
      <w:r w:rsidRPr="28372AD7" w:rsidR="311204ED">
        <w:rPr>
          <w:rFonts w:ascii="Aptos" w:hAnsi="Aptos" w:eastAsia="" w:cs="" w:asciiTheme="minorAscii" w:hAnsiTheme="minorAscii" w:eastAsiaTheme="minorEastAsia" w:cstheme="minorBidi"/>
          <w:noProof w:val="0"/>
          <w:color w:val="auto"/>
          <w:sz w:val="24"/>
          <w:szCs w:val="24"/>
          <w:lang w:val="en-US" w:eastAsia="ja-JP" w:bidi="ar-SA"/>
        </w:rPr>
        <w:t xml:space="preserve"> is one of the most common </w:t>
      </w:r>
      <w:r w:rsidRPr="28372AD7" w:rsidR="311204ED">
        <w:rPr>
          <w:rFonts w:ascii="Aptos" w:hAnsi="Aptos" w:eastAsia="" w:cs="" w:asciiTheme="minorAscii" w:hAnsiTheme="minorAscii" w:eastAsiaTheme="minorEastAsia" w:cstheme="minorBidi"/>
          <w:noProof w:val="0"/>
          <w:color w:val="auto"/>
          <w:sz w:val="24"/>
          <w:szCs w:val="24"/>
          <w:lang w:val="en-US" w:eastAsia="ja-JP" w:bidi="ar-SA"/>
        </w:rPr>
        <w:t>nitrilosides</w:t>
      </w:r>
      <w:r w:rsidRPr="28372AD7" w:rsidR="311204ED">
        <w:rPr>
          <w:rFonts w:ascii="Aptos" w:hAnsi="Aptos" w:eastAsia="" w:cs="" w:asciiTheme="minorAscii" w:hAnsiTheme="minorAscii" w:eastAsiaTheme="minorEastAsia" w:cstheme="minorBidi"/>
          <w:noProof w:val="0"/>
          <w:color w:val="auto"/>
          <w:sz w:val="24"/>
          <w:szCs w:val="24"/>
          <w:lang w:val="en-US" w:eastAsia="ja-JP" w:bidi="ar-SA"/>
        </w:rPr>
        <w:t>.</w:t>
      </w:r>
    </w:p>
    <w:p w:rsidR="0A15EA0D" w:rsidP="6FFAEA90" w:rsidRDefault="0A15EA0D" w14:paraId="4F17BA9B" w14:textId="2C13BB16">
      <w:pPr>
        <w:pStyle w:val="ListParagraph"/>
        <w:numPr>
          <w:ilvl w:val="0"/>
          <w:numId w:val="1"/>
        </w:numPr>
        <w:rPr/>
      </w:pPr>
      <w:r w:rsidR="0A15EA0D">
        <w:rPr/>
        <w:t xml:space="preserve">High = &gt;500 </w:t>
      </w:r>
      <w:r w:rsidR="0A15EA0D">
        <w:rPr/>
        <w:t>mgs</w:t>
      </w:r>
    </w:p>
    <w:p w:rsidR="0A15EA0D" w:rsidP="6FFAEA90" w:rsidRDefault="0A15EA0D" w14:paraId="60BE4658" w14:textId="3D5639CD">
      <w:pPr>
        <w:pStyle w:val="ListParagraph"/>
        <w:numPr>
          <w:ilvl w:val="0"/>
          <w:numId w:val="1"/>
        </w:numPr>
        <w:rPr>
          <w:sz w:val="24"/>
          <w:szCs w:val="24"/>
        </w:rPr>
      </w:pPr>
      <w:r w:rsidR="0A15EA0D">
        <w:rPr/>
        <w:t>Medium = &gt;</w:t>
      </w:r>
      <w:r w:rsidR="0A15EA0D">
        <w:rPr/>
        <w:t>100 mgs</w:t>
      </w:r>
      <w:r w:rsidR="0A15EA0D">
        <w:rPr/>
        <w:t xml:space="preserve"> </w:t>
      </w:r>
    </w:p>
    <w:p w:rsidR="0A15EA0D" w:rsidP="6FFAEA90" w:rsidRDefault="0A15EA0D" w14:paraId="0BFA47B0" w14:textId="3EEA2F41">
      <w:pPr>
        <w:pStyle w:val="ListParagraph"/>
        <w:numPr>
          <w:ilvl w:val="0"/>
          <w:numId w:val="1"/>
        </w:numPr>
        <w:rPr>
          <w:sz w:val="24"/>
          <w:szCs w:val="24"/>
        </w:rPr>
      </w:pPr>
      <w:r w:rsidRPr="28372AD7" w:rsidR="0A15EA0D">
        <w:rPr>
          <w:sz w:val="24"/>
          <w:szCs w:val="24"/>
        </w:rPr>
        <w:t xml:space="preserve">Low = &lt;100 mgs </w:t>
      </w:r>
    </w:p>
    <w:p w:rsidR="7AAA8E76" w:rsidP="28372AD7" w:rsidRDefault="7AAA8E76" w14:paraId="67434AE6" w14:textId="50E4C516">
      <w:pPr>
        <w:pStyle w:val="Normal"/>
        <w:rPr>
          <w:b w:val="1"/>
          <w:bCs w:val="1"/>
          <w:sz w:val="24"/>
          <w:szCs w:val="24"/>
        </w:rPr>
      </w:pPr>
      <w:r w:rsidRPr="28372AD7" w:rsidR="7AAA8E76">
        <w:rPr>
          <w:b w:val="1"/>
          <w:bCs w:val="1"/>
          <w:sz w:val="24"/>
          <w:szCs w:val="24"/>
        </w:rPr>
        <w:t xml:space="preserve">Dosage Rates: </w:t>
      </w:r>
    </w:p>
    <w:p w:rsidR="7AAA8E76" w:rsidP="28372AD7" w:rsidRDefault="7AAA8E76" w14:paraId="29649DDC" w14:textId="652537E6">
      <w:pPr>
        <w:pStyle w:val="Normal"/>
        <w:rPr>
          <w:b w:val="0"/>
          <w:bCs w:val="0"/>
          <w:sz w:val="24"/>
          <w:szCs w:val="24"/>
        </w:rPr>
      </w:pPr>
      <w:r w:rsidRPr="28372AD7" w:rsidR="7AAA8E76">
        <w:rPr>
          <w:b w:val="0"/>
          <w:bCs w:val="0"/>
          <w:sz w:val="24"/>
          <w:szCs w:val="24"/>
        </w:rPr>
        <w:t xml:space="preserve">2 grams [x4 </w:t>
      </w:r>
      <w:r w:rsidRPr="28372AD7" w:rsidR="7AAA8E76">
        <w:rPr>
          <w:b w:val="0"/>
          <w:bCs w:val="0"/>
          <w:sz w:val="24"/>
          <w:szCs w:val="24"/>
        </w:rPr>
        <w:t>500 mg</w:t>
      </w:r>
      <w:r w:rsidRPr="28372AD7" w:rsidR="7AAA8E76">
        <w:rPr>
          <w:b w:val="0"/>
          <w:bCs w:val="0"/>
          <w:sz w:val="24"/>
          <w:szCs w:val="24"/>
        </w:rPr>
        <w:t xml:space="preserve"> </w:t>
      </w:r>
      <w:r w:rsidRPr="28372AD7" w:rsidR="1B93BDBB">
        <w:rPr>
          <w:b w:val="0"/>
          <w:bCs w:val="0"/>
          <w:sz w:val="24"/>
          <w:szCs w:val="24"/>
        </w:rPr>
        <w:t>tablets</w:t>
      </w:r>
      <w:r w:rsidRPr="28372AD7" w:rsidR="7AAA8E76">
        <w:rPr>
          <w:b w:val="0"/>
          <w:bCs w:val="0"/>
          <w:sz w:val="24"/>
          <w:szCs w:val="24"/>
        </w:rPr>
        <w:t xml:space="preserve">] orally per day for three months or </w:t>
      </w:r>
      <w:r w:rsidRPr="28372AD7" w:rsidR="7AAA8E76">
        <w:rPr>
          <w:b w:val="0"/>
          <w:bCs w:val="0"/>
          <w:sz w:val="24"/>
          <w:szCs w:val="24"/>
        </w:rPr>
        <w:t>15,000 mg</w:t>
      </w:r>
      <w:r w:rsidRPr="28372AD7" w:rsidR="7AAA8E76">
        <w:rPr>
          <w:b w:val="0"/>
          <w:bCs w:val="0"/>
          <w:sz w:val="24"/>
          <w:szCs w:val="24"/>
        </w:rPr>
        <w:t xml:space="preserve"> per ki</w:t>
      </w:r>
      <w:r w:rsidRPr="28372AD7" w:rsidR="03417D42">
        <w:rPr>
          <w:b w:val="0"/>
          <w:bCs w:val="0"/>
          <w:sz w:val="24"/>
          <w:szCs w:val="24"/>
        </w:rPr>
        <w:t xml:space="preserve">lo of body weight. </w:t>
      </w:r>
      <w:r w:rsidRPr="28372AD7" w:rsidR="7F5ABFB0">
        <w:rPr>
          <w:b w:val="0"/>
          <w:bCs w:val="0"/>
          <w:sz w:val="24"/>
          <w:szCs w:val="24"/>
        </w:rPr>
        <w:t xml:space="preserve">If using </w:t>
      </w:r>
      <w:r w:rsidRPr="28372AD7" w:rsidR="48D99ECA">
        <w:rPr>
          <w:b w:val="0"/>
          <w:bCs w:val="0"/>
          <w:sz w:val="24"/>
          <w:szCs w:val="24"/>
        </w:rPr>
        <w:t>Apricot Kernels:</w:t>
      </w:r>
      <w:r w:rsidRPr="28372AD7" w:rsidR="03417D42">
        <w:rPr>
          <w:b w:val="0"/>
          <w:bCs w:val="0"/>
          <w:sz w:val="24"/>
          <w:szCs w:val="24"/>
        </w:rPr>
        <w:t xml:space="preserve"> </w:t>
      </w:r>
      <w:r w:rsidRPr="28372AD7" w:rsidR="2198C688">
        <w:rPr>
          <w:b w:val="0"/>
          <w:bCs w:val="0"/>
          <w:sz w:val="24"/>
          <w:szCs w:val="24"/>
        </w:rPr>
        <w:t>chewed thoroughly, crushed into smoothies, yogurt, or honey</w:t>
      </w:r>
      <w:r w:rsidRPr="28372AD7" w:rsidR="0A07E410">
        <w:rPr>
          <w:b w:val="0"/>
          <w:bCs w:val="0"/>
          <w:sz w:val="24"/>
          <w:szCs w:val="24"/>
        </w:rPr>
        <w:t>;</w:t>
      </w:r>
    </w:p>
    <w:p w:rsidR="03417D42" w:rsidP="28372AD7" w:rsidRDefault="03417D42" w14:paraId="690FE736" w14:textId="728041F8">
      <w:pPr>
        <w:pStyle w:val="ListParagraph"/>
        <w:numPr>
          <w:ilvl w:val="0"/>
          <w:numId w:val="2"/>
        </w:numPr>
        <w:rPr>
          <w:b w:val="0"/>
          <w:bCs w:val="0"/>
          <w:sz w:val="24"/>
          <w:szCs w:val="24"/>
        </w:rPr>
      </w:pPr>
      <w:r w:rsidRPr="28372AD7" w:rsidR="03417D42">
        <w:rPr>
          <w:b w:val="0"/>
          <w:bCs w:val="0"/>
          <w:sz w:val="24"/>
          <w:szCs w:val="24"/>
        </w:rPr>
        <w:t>1-2 kernels per day: as a general prec</w:t>
      </w:r>
      <w:r w:rsidRPr="28372AD7" w:rsidR="53018F7D">
        <w:rPr>
          <w:b w:val="0"/>
          <w:bCs w:val="0"/>
          <w:sz w:val="24"/>
          <w:szCs w:val="24"/>
        </w:rPr>
        <w:t xml:space="preserve">aution, </w:t>
      </w:r>
    </w:p>
    <w:p w:rsidR="53018F7D" w:rsidP="28372AD7" w:rsidRDefault="53018F7D" w14:paraId="4E139734" w14:textId="5463C5D3">
      <w:pPr>
        <w:pStyle w:val="ListParagraph"/>
        <w:numPr>
          <w:ilvl w:val="0"/>
          <w:numId w:val="2"/>
        </w:numPr>
        <w:rPr>
          <w:b w:val="0"/>
          <w:bCs w:val="0"/>
          <w:sz w:val="24"/>
          <w:szCs w:val="24"/>
        </w:rPr>
      </w:pPr>
      <w:r w:rsidRPr="28372AD7" w:rsidR="53018F7D">
        <w:rPr>
          <w:b w:val="0"/>
          <w:bCs w:val="0"/>
          <w:sz w:val="24"/>
          <w:szCs w:val="24"/>
        </w:rPr>
        <w:t>up to 5 kernels per day: potent</w:t>
      </w:r>
      <w:r w:rsidRPr="28372AD7" w:rsidR="59161D06">
        <w:rPr>
          <w:b w:val="0"/>
          <w:bCs w:val="0"/>
          <w:sz w:val="24"/>
          <w:szCs w:val="24"/>
        </w:rPr>
        <w:t>i</w:t>
      </w:r>
      <w:r w:rsidRPr="28372AD7" w:rsidR="53018F7D">
        <w:rPr>
          <w:b w:val="0"/>
          <w:bCs w:val="0"/>
          <w:sz w:val="24"/>
          <w:szCs w:val="24"/>
        </w:rPr>
        <w:t xml:space="preserve">al anti-cancer benefits [although </w:t>
      </w:r>
      <w:r w:rsidRPr="28372AD7" w:rsidR="53018F7D">
        <w:rPr>
          <w:b w:val="0"/>
          <w:bCs w:val="0"/>
          <w:sz w:val="24"/>
          <w:szCs w:val="24"/>
        </w:rPr>
        <w:t>proceed</w:t>
      </w:r>
      <w:r w:rsidRPr="28372AD7" w:rsidR="53018F7D">
        <w:rPr>
          <w:b w:val="0"/>
          <w:bCs w:val="0"/>
          <w:sz w:val="24"/>
          <w:szCs w:val="24"/>
        </w:rPr>
        <w:t xml:space="preserve"> with caution], </w:t>
      </w:r>
      <w:r w:rsidRPr="28372AD7" w:rsidR="5A7447C8">
        <w:rPr>
          <w:b w:val="0"/>
          <w:bCs w:val="0"/>
          <w:sz w:val="24"/>
          <w:szCs w:val="24"/>
        </w:rPr>
        <w:t xml:space="preserve">and </w:t>
      </w:r>
    </w:p>
    <w:p w:rsidR="5A7447C8" w:rsidP="28372AD7" w:rsidRDefault="5A7447C8" w14:paraId="1C2B16DE" w14:textId="12EE27C1">
      <w:pPr>
        <w:pStyle w:val="ListParagraph"/>
        <w:numPr>
          <w:ilvl w:val="0"/>
          <w:numId w:val="2"/>
        </w:numPr>
        <w:rPr>
          <w:noProof w:val="0"/>
          <w:lang w:val="en-US"/>
        </w:rPr>
      </w:pPr>
      <w:r w:rsidRPr="28372AD7" w:rsidR="5A7447C8">
        <w:rPr>
          <w:b w:val="0"/>
          <w:bCs w:val="0"/>
          <w:sz w:val="24"/>
          <w:szCs w:val="24"/>
        </w:rPr>
        <w:t>maximum</w:t>
      </w:r>
      <w:r w:rsidRPr="28372AD7" w:rsidR="5A7447C8">
        <w:rPr>
          <w:b w:val="0"/>
          <w:bCs w:val="0"/>
          <w:sz w:val="24"/>
          <w:szCs w:val="24"/>
        </w:rPr>
        <w:t xml:space="preserve"> </w:t>
      </w:r>
      <w:r w:rsidRPr="28372AD7" w:rsidR="5A7447C8">
        <w:rPr>
          <w:b w:val="0"/>
          <w:bCs w:val="0"/>
          <w:sz w:val="24"/>
          <w:szCs w:val="24"/>
        </w:rPr>
        <w:t>safe</w:t>
      </w:r>
      <w:r w:rsidRPr="28372AD7" w:rsidR="5A7447C8">
        <w:rPr>
          <w:b w:val="0"/>
          <w:bCs w:val="0"/>
          <w:sz w:val="24"/>
          <w:szCs w:val="24"/>
        </w:rPr>
        <w:t xml:space="preserve"> limit: no more than 2-3 kernels per hour</w:t>
      </w:r>
      <w:r w:rsidRPr="28372AD7" w:rsidR="0929D9D0">
        <w:rPr>
          <w:b w:val="0"/>
          <w:bCs w:val="0"/>
          <w:sz w:val="24"/>
          <w:szCs w:val="24"/>
        </w:rPr>
        <w:t xml:space="preserve">, with </w:t>
      </w:r>
      <w:r w:rsidRPr="28372AD7" w:rsidR="0929D9D0">
        <w:rPr>
          <w:b w:val="0"/>
          <w:bCs w:val="0"/>
          <w:sz w:val="24"/>
          <w:szCs w:val="24"/>
          <w:u w:val="single"/>
        </w:rPr>
        <w:t>no more</w:t>
      </w:r>
      <w:r w:rsidRPr="28372AD7" w:rsidR="0929D9D0">
        <w:rPr>
          <w:b w:val="0"/>
          <w:bCs w:val="0"/>
          <w:sz w:val="24"/>
          <w:szCs w:val="24"/>
        </w:rPr>
        <w:t xml:space="preserve"> than 10 kernels per day. </w:t>
      </w:r>
    </w:p>
    <w:p w:rsidR="0929D9D0" w:rsidP="28372AD7" w:rsidRDefault="0929D9D0" w14:paraId="1E31A10D" w14:textId="18D7A60E">
      <w:pPr>
        <w:pStyle w:val="ListParagraph"/>
        <w:ind w:left="720"/>
        <w:rPr>
          <w:noProof w:val="0"/>
          <w:lang w:val="en-US"/>
        </w:rPr>
      </w:pPr>
      <w:r w:rsidRPr="28372AD7" w:rsidR="0929D9D0">
        <w:rPr>
          <w:b w:val="1"/>
          <w:bCs w:val="1"/>
          <w:i w:val="1"/>
          <w:iCs w:val="1"/>
          <w:noProof w:val="0"/>
          <w:lang w:val="en-US"/>
        </w:rPr>
        <w:t>Source</w:t>
      </w:r>
      <w:r w:rsidRPr="28372AD7" w:rsidR="0929D9D0">
        <w:rPr>
          <w:noProof w:val="0"/>
          <w:lang w:val="en-US"/>
        </w:rPr>
        <w:t xml:space="preserve"> </w:t>
      </w:r>
      <w:hyperlink r:id="Rf5d115d075bc4c72">
        <w:r w:rsidRPr="28372AD7" w:rsidR="0929D9D0">
          <w:rPr>
            <w:rStyle w:val="Hyperlink"/>
            <w:noProof w:val="0"/>
            <w:lang w:val="en-US"/>
          </w:rPr>
          <w:t>Apricot Seeds &amp; Vitamin B17: Potential in Cancer Care</w:t>
        </w:r>
      </w:hyperlink>
    </w:p>
    <w:p w:rsidR="44858ACE" w:rsidP="28372AD7" w:rsidRDefault="44858ACE" w14:paraId="72E1F3BF" w14:textId="4F7DAD03">
      <w:pPr>
        <w:pStyle w:val="Normal"/>
        <w:rPr>
          <w:sz w:val="24"/>
          <w:szCs w:val="24"/>
        </w:rPr>
      </w:pPr>
      <w:r w:rsidRPr="28372AD7" w:rsidR="44858ACE">
        <w:rPr>
          <w:b w:val="1"/>
          <w:bCs w:val="1"/>
          <w:sz w:val="24"/>
          <w:szCs w:val="24"/>
        </w:rPr>
        <w:t>Recommended</w:t>
      </w:r>
      <w:r w:rsidRPr="28372AD7" w:rsidR="41E8CDB4">
        <w:rPr>
          <w:b w:val="1"/>
          <w:bCs w:val="1"/>
          <w:sz w:val="24"/>
          <w:szCs w:val="24"/>
        </w:rPr>
        <w:t xml:space="preserve"> Reading:</w:t>
      </w:r>
      <w:r w:rsidRPr="28372AD7" w:rsidR="41E8CDB4">
        <w:rPr>
          <w:sz w:val="24"/>
          <w:szCs w:val="24"/>
        </w:rPr>
        <w:t xml:space="preserve"> </w:t>
      </w:r>
    </w:p>
    <w:p w:rsidR="44858ACE" w:rsidP="6FFAEA90" w:rsidRDefault="44858ACE" w14:paraId="3F9DF815" w14:textId="3CC02FE2">
      <w:pPr>
        <w:pStyle w:val="Normal"/>
        <w:rPr>
          <w:sz w:val="24"/>
          <w:szCs w:val="24"/>
        </w:rPr>
      </w:pPr>
      <w:r w:rsidRPr="28372AD7" w:rsidR="41E8CDB4">
        <w:rPr>
          <w:i w:val="1"/>
          <w:iCs w:val="1"/>
          <w:sz w:val="24"/>
          <w:szCs w:val="24"/>
        </w:rPr>
        <w:t>World without cancer: The story of Vitamin B17</w:t>
      </w:r>
      <w:r w:rsidRPr="28372AD7" w:rsidR="41E8CDB4">
        <w:rPr>
          <w:sz w:val="24"/>
          <w:szCs w:val="24"/>
        </w:rPr>
        <w:t>, G. Edward Griffin, Ame</w:t>
      </w:r>
      <w:r w:rsidRPr="28372AD7" w:rsidR="2D0A10E0">
        <w:rPr>
          <w:sz w:val="24"/>
          <w:szCs w:val="24"/>
        </w:rPr>
        <w:t xml:space="preserve">rica Media, Westlake Village, CA. </w:t>
      </w:r>
    </w:p>
    <w:p w:rsidR="0F5BF06D" w:rsidP="159F9EC9" w:rsidRDefault="0F5BF06D" w14:paraId="7407B8A0" w14:textId="7D9B09D9">
      <w:pPr>
        <w:shd w:val="clear" w:color="auto" w:fill="FFFFFF" w:themeFill="background1"/>
        <w:spacing w:before="225" w:beforeAutospacing="off" w:after="300" w:afterAutospacing="off"/>
        <w:rPr>
          <w:rFonts w:ascii="Aptos" w:hAnsi="Aptos" w:eastAsia="Aptos" w:cs="Aptos"/>
          <w:b w:val="0"/>
          <w:bCs w:val="0"/>
          <w:i w:val="0"/>
          <w:iCs w:val="0"/>
          <w:caps w:val="0"/>
          <w:smallCaps w:val="0"/>
          <w:noProof w:val="0"/>
          <w:color w:val="363737"/>
          <w:sz w:val="24"/>
          <w:szCs w:val="24"/>
          <w:lang w:val="en-US"/>
        </w:rPr>
      </w:pPr>
      <w:r w:rsidRPr="159F9EC9" w:rsidR="0F5BF06D">
        <w:rPr>
          <w:rFonts w:ascii="Aptos" w:hAnsi="Aptos" w:eastAsia="Aptos" w:cs="Aptos"/>
          <w:b w:val="0"/>
          <w:bCs w:val="0"/>
          <w:i w:val="1"/>
          <w:iCs w:val="1"/>
          <w:caps w:val="0"/>
          <w:smallCaps w:val="0"/>
          <w:noProof w:val="0"/>
          <w:color w:val="363737"/>
          <w:sz w:val="24"/>
          <w:szCs w:val="24"/>
          <w:lang w:val="en-US"/>
        </w:rPr>
        <w:t xml:space="preserve">The Little Cyanide Cookbook, Delicious Recipes Rich </w:t>
      </w:r>
      <w:r w:rsidRPr="159F9EC9" w:rsidR="0F5BF06D">
        <w:rPr>
          <w:rFonts w:ascii="Aptos" w:hAnsi="Aptos" w:eastAsia="Aptos" w:cs="Aptos"/>
          <w:b w:val="0"/>
          <w:bCs w:val="0"/>
          <w:i w:val="1"/>
          <w:iCs w:val="1"/>
          <w:caps w:val="0"/>
          <w:smallCaps w:val="0"/>
          <w:noProof w:val="0"/>
          <w:color w:val="363737"/>
          <w:sz w:val="24"/>
          <w:szCs w:val="24"/>
          <w:lang w:val="en-US"/>
        </w:rPr>
        <w:t>In</w:t>
      </w:r>
      <w:r w:rsidRPr="159F9EC9" w:rsidR="0F5BF06D">
        <w:rPr>
          <w:rFonts w:ascii="Aptos" w:hAnsi="Aptos" w:eastAsia="Aptos" w:cs="Aptos"/>
          <w:b w:val="0"/>
          <w:bCs w:val="0"/>
          <w:i w:val="1"/>
          <w:iCs w:val="1"/>
          <w:caps w:val="0"/>
          <w:smallCaps w:val="0"/>
          <w:noProof w:val="0"/>
          <w:color w:val="363737"/>
          <w:sz w:val="24"/>
          <w:szCs w:val="24"/>
          <w:lang w:val="en-US"/>
        </w:rPr>
        <w:t xml:space="preserve"> Vitamin B17</w:t>
      </w:r>
      <w:r w:rsidRPr="159F9EC9" w:rsidR="0F5BF06D">
        <w:rPr>
          <w:rFonts w:ascii="Aptos" w:hAnsi="Aptos" w:eastAsia="Aptos" w:cs="Aptos"/>
          <w:b w:val="0"/>
          <w:bCs w:val="0"/>
          <w:i w:val="0"/>
          <w:iCs w:val="0"/>
          <w:caps w:val="0"/>
          <w:smallCaps w:val="0"/>
          <w:noProof w:val="0"/>
          <w:color w:val="363737"/>
          <w:sz w:val="24"/>
          <w:szCs w:val="24"/>
          <w:lang w:val="en-US"/>
        </w:rPr>
        <w:t>, June de Spain.</w:t>
      </w:r>
    </w:p>
    <w:p w:rsidR="556BD526" w:rsidP="6519406E" w:rsidRDefault="556BD526" w14:paraId="2921DC2D" w14:textId="4D6038F6">
      <w:pPr>
        <w:rPr>
          <w:rFonts w:ascii="Aptos" w:hAnsi="Aptos" w:eastAsia="Aptos" w:cs="Aptos"/>
          <w:b w:val="0"/>
          <w:bCs w:val="0"/>
          <w:i w:val="0"/>
          <w:iCs w:val="0"/>
          <w:caps w:val="0"/>
          <w:smallCaps w:val="0"/>
          <w:noProof w:val="0"/>
          <w:color w:val="363737"/>
          <w:sz w:val="22"/>
          <w:szCs w:val="22"/>
          <w:lang w:val="en-US"/>
        </w:rPr>
      </w:pPr>
      <w:r w:rsidR="556BD526">
        <w:drawing>
          <wp:inline wp14:editId="36727462" wp14:anchorId="182599D7">
            <wp:extent cx="1333500" cy="1905000"/>
            <wp:effectExtent l="0" t="0" r="0" b="0"/>
            <wp:docPr id="7286467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28646728" name=""/>
                    <pic:cNvPicPr/>
                  </pic:nvPicPr>
                  <pic:blipFill>
                    <a:blip xmlns:r="http://schemas.openxmlformats.org/officeDocument/2006/relationships" r:embed="rId420349952">
                      <a:extLst>
                        <a:ext xmlns:a="http://schemas.openxmlformats.org/drawingml/2006/main" uri="{28A0092B-C50C-407E-A947-70E740481C1C}">
                          <a14:useLocalDpi xmlns:a14="http://schemas.microsoft.com/office/drawing/2010/main" val="0"/>
                        </a:ext>
                      </a:extLst>
                    </a:blip>
                    <a:stretch>
                      <a:fillRect/>
                    </a:stretch>
                  </pic:blipFill>
                  <pic:spPr>
                    <a:xfrm>
                      <a:off x="0" y="0"/>
                      <a:ext cx="1333500" cy="1905000"/>
                    </a:xfrm>
                    <a:prstGeom prst="rect">
                      <a:avLst/>
                    </a:prstGeom>
                  </pic:spPr>
                </pic:pic>
              </a:graphicData>
            </a:graphic>
          </wp:inline>
        </w:drawing>
      </w:r>
      <w:r w:rsidR="52902A37">
        <w:drawing>
          <wp:inline wp14:editId="39486ABF" wp14:anchorId="03D1B191">
            <wp:extent cx="1189044" cy="1945097"/>
            <wp:effectExtent l="0" t="0" r="0" b="0"/>
            <wp:docPr id="40267897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17831429" name=""/>
                    <pic:cNvPicPr/>
                  </pic:nvPicPr>
                  <pic:blipFill>
                    <a:blip xmlns:r="http://schemas.openxmlformats.org/officeDocument/2006/relationships" r:embed="rId220372486">
                      <a:extLst>
                        <a:ext uri="{28A0092B-C50C-407E-A947-70E740481C1C}">
                          <a14:useLocalDpi xmlns:a14="http://schemas.microsoft.com/office/drawing/2010/main"/>
                        </a:ext>
                      </a:extLst>
                    </a:blip>
                    <a:stretch>
                      <a:fillRect/>
                    </a:stretch>
                  </pic:blipFill>
                  <pic:spPr>
                    <a:xfrm rot="0">
                      <a:off x="0" y="0"/>
                      <a:ext cx="1189044" cy="1945097"/>
                    </a:xfrm>
                    <a:prstGeom prst="rect">
                      <a:avLst/>
                    </a:prstGeom>
                  </pic:spPr>
                </pic:pic>
              </a:graphicData>
            </a:graphic>
          </wp:inline>
        </w:drawing>
      </w:r>
    </w:p>
    <w:p w:rsidR="3B9AD69D" w:rsidP="72B5AF47" w:rsidRDefault="3B9AD69D" w14:paraId="13C67BBF" w14:textId="799DD2E8">
      <w:pPr>
        <w:spacing w:after="0" w:afterAutospacing="off" w:line="240" w:lineRule="auto"/>
        <w:rPr>
          <w:rFonts w:ascii="Aptos" w:hAnsi="Aptos" w:eastAsia="Aptos" w:cs="Aptos"/>
          <w:b w:val="1"/>
          <w:bCs w:val="1"/>
          <w:i w:val="0"/>
          <w:iCs w:val="0"/>
          <w:caps w:val="0"/>
          <w:smallCaps w:val="0"/>
          <w:noProof w:val="0"/>
          <w:color w:val="363737"/>
          <w:sz w:val="22"/>
          <w:szCs w:val="22"/>
          <w:lang w:val="en-US"/>
        </w:rPr>
      </w:pPr>
      <w:r w:rsidRPr="72B5AF47" w:rsidR="3B9AD69D">
        <w:rPr>
          <w:rFonts w:ascii="Aptos" w:hAnsi="Aptos" w:eastAsia="Aptos" w:cs="Aptos"/>
          <w:b w:val="1"/>
          <w:bCs w:val="1"/>
          <w:i w:val="0"/>
          <w:iCs w:val="0"/>
          <w:caps w:val="0"/>
          <w:smallCaps w:val="0"/>
          <w:noProof w:val="0"/>
          <w:color w:val="363737"/>
          <w:sz w:val="22"/>
          <w:szCs w:val="22"/>
          <w:lang w:val="en-US"/>
        </w:rPr>
        <w:t xml:space="preserve">Prepared by: </w:t>
      </w:r>
    </w:p>
    <w:p w:rsidR="3B9AD69D" w:rsidP="72B5AF47" w:rsidRDefault="3B9AD69D" w14:paraId="5FE76C2F" w14:textId="77314617">
      <w:pPr>
        <w:spacing w:after="0" w:afterAutospacing="off" w:line="240" w:lineRule="auto"/>
        <w:rPr>
          <w:rFonts w:ascii="Aptos" w:hAnsi="Aptos" w:eastAsia="Aptos" w:cs="Aptos"/>
          <w:b w:val="1"/>
          <w:bCs w:val="1"/>
          <w:i w:val="0"/>
          <w:iCs w:val="0"/>
          <w:caps w:val="0"/>
          <w:smallCaps w:val="0"/>
          <w:noProof w:val="0"/>
          <w:color w:val="363737"/>
          <w:sz w:val="22"/>
          <w:szCs w:val="22"/>
          <w:lang w:val="en-US"/>
        </w:rPr>
      </w:pPr>
      <w:r w:rsidRPr="72B5AF47" w:rsidR="3B9AD69D">
        <w:rPr>
          <w:rFonts w:ascii="Aptos" w:hAnsi="Aptos" w:eastAsia="Aptos" w:cs="Aptos"/>
          <w:b w:val="1"/>
          <w:bCs w:val="1"/>
          <w:i w:val="0"/>
          <w:iCs w:val="0"/>
          <w:caps w:val="0"/>
          <w:smallCaps w:val="0"/>
          <w:noProof w:val="0"/>
          <w:color w:val="363737"/>
          <w:sz w:val="22"/>
          <w:szCs w:val="22"/>
          <w:lang w:val="en-US"/>
        </w:rPr>
        <w:t>CanSurvive Australia</w:t>
      </w:r>
      <w:r w:rsidRPr="72B5AF47" w:rsidR="768D85CA">
        <w:rPr>
          <w:rFonts w:ascii="Aptos" w:hAnsi="Aptos" w:eastAsia="Aptos" w:cs="Aptos"/>
          <w:b w:val="1"/>
          <w:bCs w:val="1"/>
          <w:i w:val="0"/>
          <w:iCs w:val="0"/>
          <w:caps w:val="0"/>
          <w:smallCaps w:val="0"/>
          <w:noProof w:val="0"/>
          <w:color w:val="363737"/>
          <w:sz w:val="22"/>
          <w:szCs w:val="22"/>
          <w:lang w:val="en-US"/>
        </w:rPr>
        <w:t xml:space="preserve"> – www.cansurvive.org.au</w:t>
      </w:r>
    </w:p>
    <w:p w:rsidR="45E12225" w:rsidP="72B5AF47" w:rsidRDefault="45E12225" w14:paraId="144E1CFA" w14:textId="2060B4B9">
      <w:pPr>
        <w:spacing w:after="0" w:afterAutospacing="off" w:line="240" w:lineRule="auto"/>
        <w:rPr>
          <w:rFonts w:ascii="Aptos" w:hAnsi="Aptos" w:eastAsia="Aptos" w:cs="Aptos"/>
          <w:b w:val="1"/>
          <w:bCs w:val="1"/>
          <w:i w:val="0"/>
          <w:iCs w:val="0"/>
          <w:caps w:val="0"/>
          <w:smallCaps w:val="0"/>
          <w:noProof w:val="0"/>
          <w:color w:val="363737"/>
          <w:sz w:val="22"/>
          <w:szCs w:val="22"/>
          <w:lang w:val="en-US"/>
        </w:rPr>
      </w:pPr>
      <w:r w:rsidRPr="72B5AF47" w:rsidR="3B9AD69D">
        <w:rPr>
          <w:rFonts w:ascii="Aptos" w:hAnsi="Aptos" w:eastAsia="Aptos" w:cs="Aptos"/>
          <w:b w:val="1"/>
          <w:bCs w:val="1"/>
          <w:i w:val="0"/>
          <w:iCs w:val="0"/>
          <w:caps w:val="0"/>
          <w:smallCaps w:val="0"/>
          <w:noProof w:val="0"/>
          <w:color w:val="363737"/>
          <w:sz w:val="22"/>
          <w:szCs w:val="22"/>
          <w:lang w:val="en-US"/>
        </w:rPr>
        <w:t>55 Plaza Parade Maroochydore QLD 4558</w:t>
      </w:r>
      <w:r w:rsidRPr="72B5AF47" w:rsidR="50FBFBA0">
        <w:rPr>
          <w:rFonts w:ascii="Aptos" w:hAnsi="Aptos" w:eastAsia="Aptos" w:cs="Aptos"/>
          <w:b w:val="1"/>
          <w:bCs w:val="1"/>
          <w:i w:val="0"/>
          <w:iCs w:val="0"/>
          <w:caps w:val="0"/>
          <w:smallCaps w:val="0"/>
          <w:noProof w:val="0"/>
          <w:color w:val="363737"/>
          <w:sz w:val="22"/>
          <w:szCs w:val="22"/>
          <w:lang w:val="en-US"/>
        </w:rPr>
        <w:t xml:space="preserve"> </w:t>
      </w:r>
    </w:p>
    <w:sectPr>
      <w:pgSz w:w="12240" w:h="15840" w:orient="portrait"/>
      <w:pgMar w:top="1440" w:right="1440" w:bottom="1440" w:left="1440" w:header="720" w:footer="720" w:gutter="0"/>
      <w:cols w:space="720"/>
      <w:docGrid w:linePitch="360"/>
      <w:headerReference w:type="default" r:id="Rb6d20665ccde41d7"/>
      <w:footerReference w:type="default" r:id="R21d8a20f5a00474c"/>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28372AD7" w:rsidTr="72B5AF47" w14:paraId="1A1AA8E2">
      <w:trPr>
        <w:trHeight w:val="300"/>
      </w:trPr>
      <w:tc>
        <w:tcPr>
          <w:tcW w:w="3120" w:type="dxa"/>
          <w:tcMar/>
        </w:tcPr>
        <w:p w:rsidR="28372AD7" w:rsidP="72B5AF47" w:rsidRDefault="28372AD7" w14:paraId="167E772C" w14:textId="3E8AAB59">
          <w:pPr>
            <w:pStyle w:val="Header"/>
            <w:bidi w:val="0"/>
            <w:ind w:left="-115"/>
            <w:jc w:val="left"/>
            <w:rPr>
              <w:color w:val="196B24" w:themeColor="accent3" w:themeTint="FF" w:themeShade="FF"/>
            </w:rPr>
          </w:pPr>
          <w:r w:rsidRPr="72B5AF47" w:rsidR="72B5AF47">
            <w:rPr>
              <w:color w:val="196B24" w:themeColor="accent3" w:themeTint="FF" w:themeShade="FF"/>
            </w:rPr>
            <w:t>CanSurvive Australia</w:t>
          </w:r>
        </w:p>
      </w:tc>
      <w:tc>
        <w:tcPr>
          <w:tcW w:w="3120" w:type="dxa"/>
          <w:tcMar/>
        </w:tcPr>
        <w:p w:rsidR="28372AD7" w:rsidP="72B5AF47" w:rsidRDefault="28372AD7" w14:paraId="4C141A85" w14:textId="668502CA">
          <w:pPr>
            <w:pStyle w:val="Header"/>
            <w:bidi w:val="0"/>
            <w:jc w:val="center"/>
            <w:rPr>
              <w:color w:val="196B24" w:themeColor="accent3" w:themeTint="FF" w:themeShade="FF"/>
            </w:rPr>
          </w:pPr>
          <w:r w:rsidRPr="72B5AF47">
            <w:rPr>
              <w:color w:val="196B24" w:themeColor="accent3" w:themeTint="FF" w:themeShade="FF"/>
            </w:rPr>
            <w:fldChar w:fldCharType="begin"/>
          </w:r>
          <w:r>
            <w:instrText xml:space="preserve">PAGE</w:instrText>
          </w:r>
          <w:r>
            <w:fldChar w:fldCharType="separate"/>
          </w:r>
          <w:r w:rsidRPr="72B5AF47">
            <w:rPr>
              <w:color w:val="196B24" w:themeColor="accent3" w:themeTint="FF" w:themeShade="FF"/>
            </w:rPr>
            <w:fldChar w:fldCharType="end"/>
          </w:r>
        </w:p>
      </w:tc>
      <w:tc>
        <w:tcPr>
          <w:tcW w:w="3120" w:type="dxa"/>
          <w:tcMar/>
        </w:tcPr>
        <w:p w:rsidR="28372AD7" w:rsidP="72B5AF47" w:rsidRDefault="28372AD7" w14:paraId="12C9F0F7" w14:textId="6CA99533">
          <w:pPr>
            <w:pStyle w:val="Header"/>
            <w:bidi w:val="0"/>
            <w:ind w:right="-115"/>
            <w:jc w:val="right"/>
            <w:rPr>
              <w:color w:val="196B24" w:themeColor="accent3" w:themeTint="FF" w:themeShade="FF"/>
            </w:rPr>
          </w:pPr>
          <w:r w:rsidRPr="72B5AF47" w:rsidR="72B5AF47">
            <w:rPr>
              <w:color w:val="196B24" w:themeColor="accent3" w:themeTint="FF" w:themeShade="FF"/>
            </w:rPr>
            <w:t>August 2025</w:t>
          </w:r>
        </w:p>
      </w:tc>
    </w:tr>
  </w:tbl>
  <w:p w:rsidR="28372AD7" w:rsidP="28372AD7" w:rsidRDefault="28372AD7" w14:paraId="1048FADC" w14:textId="6706DC77">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28372AD7" w:rsidTr="28372AD7" w14:paraId="0AB7D00B">
      <w:trPr>
        <w:trHeight w:val="300"/>
      </w:trPr>
      <w:tc>
        <w:tcPr>
          <w:tcW w:w="3120" w:type="dxa"/>
          <w:tcMar/>
        </w:tcPr>
        <w:p w:rsidR="28372AD7" w:rsidP="28372AD7" w:rsidRDefault="28372AD7" w14:paraId="1F177AAE" w14:textId="528D158E">
          <w:pPr>
            <w:pStyle w:val="Header"/>
            <w:bidi w:val="0"/>
            <w:ind w:left="-115"/>
            <w:jc w:val="left"/>
          </w:pPr>
        </w:p>
      </w:tc>
      <w:tc>
        <w:tcPr>
          <w:tcW w:w="3120" w:type="dxa"/>
          <w:tcMar/>
        </w:tcPr>
        <w:p w:rsidR="28372AD7" w:rsidP="28372AD7" w:rsidRDefault="28372AD7" w14:paraId="2861B32D" w14:textId="1E9016B5">
          <w:pPr>
            <w:pStyle w:val="Header"/>
            <w:bidi w:val="0"/>
            <w:jc w:val="center"/>
          </w:pPr>
        </w:p>
      </w:tc>
      <w:tc>
        <w:tcPr>
          <w:tcW w:w="3120" w:type="dxa"/>
          <w:tcMar/>
        </w:tcPr>
        <w:p w:rsidR="28372AD7" w:rsidP="28372AD7" w:rsidRDefault="28372AD7" w14:paraId="33DBE68B" w14:textId="1C6AE990">
          <w:pPr>
            <w:pStyle w:val="Header"/>
            <w:bidi w:val="0"/>
            <w:ind w:right="-115"/>
            <w:jc w:val="right"/>
          </w:pPr>
        </w:p>
      </w:tc>
    </w:tr>
  </w:tbl>
  <w:p w:rsidR="28372AD7" w:rsidP="28372AD7" w:rsidRDefault="28372AD7" w14:paraId="0089949D" w14:textId="7A6F0E50">
    <w:pPr>
      <w:pStyle w:val="Header"/>
      <w:bidi w:val="0"/>
    </w:pPr>
  </w:p>
</w:hdr>
</file>

<file path=word/intelligence2.xml><?xml version="1.0" encoding="utf-8"?>
<int2:intelligence xmlns:int2="http://schemas.microsoft.com/office/intelligence/2020/intelligence">
  <int2:observations>
    <int2:bookmark int2:bookmarkName="_Int_ujorzS2b" int2:invalidationBookmarkName="" int2:hashCode="hN6B5b8f/AaH/i" int2:id="7eh85MfI">
      <int2:state int2:type="spell" int2:value="Rejected"/>
    </int2:bookmark>
    <int2:bookmark int2:bookmarkName="_Int_u3vFxS5P" int2:invalidationBookmarkName="" int2:hashCode="icb1M6fn4NvrM7" int2:id="tkGzx1O5">
      <int2:state int2:type="spell"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2">
    <w:nsid w:val="71f565a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208fe20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AB68161"/>
    <w:rsid w:val="00418478"/>
    <w:rsid w:val="00EDC15E"/>
    <w:rsid w:val="01FBA3EF"/>
    <w:rsid w:val="0240E303"/>
    <w:rsid w:val="0247F393"/>
    <w:rsid w:val="03417D42"/>
    <w:rsid w:val="0399BD17"/>
    <w:rsid w:val="04F71D0D"/>
    <w:rsid w:val="05679847"/>
    <w:rsid w:val="06C101E3"/>
    <w:rsid w:val="06F37FF2"/>
    <w:rsid w:val="07D75352"/>
    <w:rsid w:val="0894A11E"/>
    <w:rsid w:val="08FDCF30"/>
    <w:rsid w:val="0929D9D0"/>
    <w:rsid w:val="095D6BDB"/>
    <w:rsid w:val="098B0B56"/>
    <w:rsid w:val="0A07E410"/>
    <w:rsid w:val="0A15EA0D"/>
    <w:rsid w:val="0B757064"/>
    <w:rsid w:val="0D0FCB43"/>
    <w:rsid w:val="0DC8ED43"/>
    <w:rsid w:val="0ED2B979"/>
    <w:rsid w:val="0F5BF06D"/>
    <w:rsid w:val="0F8D9AB9"/>
    <w:rsid w:val="0FA85977"/>
    <w:rsid w:val="0FC68EE5"/>
    <w:rsid w:val="10029D62"/>
    <w:rsid w:val="102667A9"/>
    <w:rsid w:val="1134B6E5"/>
    <w:rsid w:val="11412955"/>
    <w:rsid w:val="1197B5B0"/>
    <w:rsid w:val="123BB894"/>
    <w:rsid w:val="1286700F"/>
    <w:rsid w:val="159F9EC9"/>
    <w:rsid w:val="15F005CF"/>
    <w:rsid w:val="1652D513"/>
    <w:rsid w:val="165AB12D"/>
    <w:rsid w:val="16AFC4E6"/>
    <w:rsid w:val="18412860"/>
    <w:rsid w:val="193EFD30"/>
    <w:rsid w:val="198B8CC6"/>
    <w:rsid w:val="19C023BB"/>
    <w:rsid w:val="19CBCC32"/>
    <w:rsid w:val="1A2B849B"/>
    <w:rsid w:val="1A7FA069"/>
    <w:rsid w:val="1AAA4F68"/>
    <w:rsid w:val="1B929A9E"/>
    <w:rsid w:val="1B929A9E"/>
    <w:rsid w:val="1B93BDBB"/>
    <w:rsid w:val="1C08836C"/>
    <w:rsid w:val="1C1F725E"/>
    <w:rsid w:val="1F399D11"/>
    <w:rsid w:val="1F8997EF"/>
    <w:rsid w:val="1FD39D5C"/>
    <w:rsid w:val="1FF854DE"/>
    <w:rsid w:val="20E240A0"/>
    <w:rsid w:val="2198C688"/>
    <w:rsid w:val="22108B89"/>
    <w:rsid w:val="227CDAB6"/>
    <w:rsid w:val="2295B391"/>
    <w:rsid w:val="2386BB70"/>
    <w:rsid w:val="23C73F51"/>
    <w:rsid w:val="23E3E576"/>
    <w:rsid w:val="24E4886F"/>
    <w:rsid w:val="25C13806"/>
    <w:rsid w:val="273E5701"/>
    <w:rsid w:val="28372AD7"/>
    <w:rsid w:val="28E45579"/>
    <w:rsid w:val="2A591A58"/>
    <w:rsid w:val="2A7419DC"/>
    <w:rsid w:val="2A95B575"/>
    <w:rsid w:val="2AB68161"/>
    <w:rsid w:val="2AE6D5A9"/>
    <w:rsid w:val="2B23F41D"/>
    <w:rsid w:val="2B4FB253"/>
    <w:rsid w:val="2B53C812"/>
    <w:rsid w:val="2B699A05"/>
    <w:rsid w:val="2BED57C8"/>
    <w:rsid w:val="2BF45AD5"/>
    <w:rsid w:val="2CAC43F0"/>
    <w:rsid w:val="2CBA1B76"/>
    <w:rsid w:val="2CBA1B76"/>
    <w:rsid w:val="2D0A10E0"/>
    <w:rsid w:val="2D2F288C"/>
    <w:rsid w:val="2D80613D"/>
    <w:rsid w:val="2DC6C38F"/>
    <w:rsid w:val="2DC6C38F"/>
    <w:rsid w:val="2EBDA82F"/>
    <w:rsid w:val="2EC9AA60"/>
    <w:rsid w:val="2EDE03DB"/>
    <w:rsid w:val="2F6DEB5B"/>
    <w:rsid w:val="2F86F48F"/>
    <w:rsid w:val="30016112"/>
    <w:rsid w:val="303FF2C3"/>
    <w:rsid w:val="3047B141"/>
    <w:rsid w:val="3054E3FC"/>
    <w:rsid w:val="3087D3DC"/>
    <w:rsid w:val="308B8979"/>
    <w:rsid w:val="311204ED"/>
    <w:rsid w:val="31658D59"/>
    <w:rsid w:val="31DA2303"/>
    <w:rsid w:val="321FB02A"/>
    <w:rsid w:val="32399875"/>
    <w:rsid w:val="336FCA97"/>
    <w:rsid w:val="345AAC66"/>
    <w:rsid w:val="3545B3CB"/>
    <w:rsid w:val="3552FAD3"/>
    <w:rsid w:val="358A149A"/>
    <w:rsid w:val="360978E1"/>
    <w:rsid w:val="3749A1E3"/>
    <w:rsid w:val="37EC8F72"/>
    <w:rsid w:val="3848B3B2"/>
    <w:rsid w:val="395A4B8A"/>
    <w:rsid w:val="39A579A3"/>
    <w:rsid w:val="3A26E214"/>
    <w:rsid w:val="3A3E1430"/>
    <w:rsid w:val="3AA9477E"/>
    <w:rsid w:val="3AC3CFD3"/>
    <w:rsid w:val="3B31A4AA"/>
    <w:rsid w:val="3B4A184E"/>
    <w:rsid w:val="3B9AD69D"/>
    <w:rsid w:val="3C453F90"/>
    <w:rsid w:val="3D1C4683"/>
    <w:rsid w:val="3D755E42"/>
    <w:rsid w:val="3DBF5141"/>
    <w:rsid w:val="3E0E59B4"/>
    <w:rsid w:val="3E16F921"/>
    <w:rsid w:val="3EB8A082"/>
    <w:rsid w:val="3EFB830C"/>
    <w:rsid w:val="3F051E66"/>
    <w:rsid w:val="3F2EE9E4"/>
    <w:rsid w:val="3FA61A78"/>
    <w:rsid w:val="406EAA98"/>
    <w:rsid w:val="408F39B6"/>
    <w:rsid w:val="40A68A39"/>
    <w:rsid w:val="40AC85C1"/>
    <w:rsid w:val="40DA0588"/>
    <w:rsid w:val="41193A8B"/>
    <w:rsid w:val="41779F0D"/>
    <w:rsid w:val="41E8CDB4"/>
    <w:rsid w:val="42228871"/>
    <w:rsid w:val="425842E6"/>
    <w:rsid w:val="43A3A70B"/>
    <w:rsid w:val="44858ACE"/>
    <w:rsid w:val="448766D8"/>
    <w:rsid w:val="4492AFE4"/>
    <w:rsid w:val="44A8E5D4"/>
    <w:rsid w:val="44B5ED47"/>
    <w:rsid w:val="44FBAA39"/>
    <w:rsid w:val="453EFB4C"/>
    <w:rsid w:val="45E12225"/>
    <w:rsid w:val="45F8C77D"/>
    <w:rsid w:val="465DFAB7"/>
    <w:rsid w:val="469870CB"/>
    <w:rsid w:val="475BDADB"/>
    <w:rsid w:val="485D8CBE"/>
    <w:rsid w:val="48CF8DFC"/>
    <w:rsid w:val="48D99ECA"/>
    <w:rsid w:val="49584EBF"/>
    <w:rsid w:val="49D0D13C"/>
    <w:rsid w:val="49FDF83A"/>
    <w:rsid w:val="4A167F32"/>
    <w:rsid w:val="4A5FE4C4"/>
    <w:rsid w:val="4A6BECF8"/>
    <w:rsid w:val="4AC7893E"/>
    <w:rsid w:val="4C312159"/>
    <w:rsid w:val="4CA8B0EE"/>
    <w:rsid w:val="4CEB511A"/>
    <w:rsid w:val="4D2526B7"/>
    <w:rsid w:val="4EADAC63"/>
    <w:rsid w:val="4ED22250"/>
    <w:rsid w:val="4EE8A717"/>
    <w:rsid w:val="4FBED5E6"/>
    <w:rsid w:val="50FBFBA0"/>
    <w:rsid w:val="51C6F625"/>
    <w:rsid w:val="51DA4B0A"/>
    <w:rsid w:val="52017A5A"/>
    <w:rsid w:val="52902A37"/>
    <w:rsid w:val="529A7B34"/>
    <w:rsid w:val="52AD6BBC"/>
    <w:rsid w:val="52CEB406"/>
    <w:rsid w:val="53018F7D"/>
    <w:rsid w:val="53FC2C4C"/>
    <w:rsid w:val="541E5F38"/>
    <w:rsid w:val="5431B461"/>
    <w:rsid w:val="54A8DA15"/>
    <w:rsid w:val="55306BF1"/>
    <w:rsid w:val="556BD526"/>
    <w:rsid w:val="559D8C70"/>
    <w:rsid w:val="55BD09BA"/>
    <w:rsid w:val="55FC2BDC"/>
    <w:rsid w:val="562C90B7"/>
    <w:rsid w:val="5713EDF5"/>
    <w:rsid w:val="5713EDF5"/>
    <w:rsid w:val="5732C977"/>
    <w:rsid w:val="57435924"/>
    <w:rsid w:val="574B37DC"/>
    <w:rsid w:val="57B1B0DA"/>
    <w:rsid w:val="57E4DBF1"/>
    <w:rsid w:val="584A49F2"/>
    <w:rsid w:val="5863FD8F"/>
    <w:rsid w:val="5874EFE2"/>
    <w:rsid w:val="590E3284"/>
    <w:rsid w:val="59161D06"/>
    <w:rsid w:val="59425867"/>
    <w:rsid w:val="59912868"/>
    <w:rsid w:val="59A54E71"/>
    <w:rsid w:val="5A3356E8"/>
    <w:rsid w:val="5A7447C8"/>
    <w:rsid w:val="5B2E89A8"/>
    <w:rsid w:val="5C5D6ED7"/>
    <w:rsid w:val="5CF81356"/>
    <w:rsid w:val="60154983"/>
    <w:rsid w:val="604CF7F8"/>
    <w:rsid w:val="6178CC6D"/>
    <w:rsid w:val="6197F2BA"/>
    <w:rsid w:val="61A6D411"/>
    <w:rsid w:val="61DA0BB3"/>
    <w:rsid w:val="62C1BAA4"/>
    <w:rsid w:val="6303F070"/>
    <w:rsid w:val="636D075D"/>
    <w:rsid w:val="63B4FC6B"/>
    <w:rsid w:val="6519406E"/>
    <w:rsid w:val="6568CD46"/>
    <w:rsid w:val="65C786E3"/>
    <w:rsid w:val="65DED72D"/>
    <w:rsid w:val="65DED72D"/>
    <w:rsid w:val="66E77FDF"/>
    <w:rsid w:val="66F14BE4"/>
    <w:rsid w:val="67652A45"/>
    <w:rsid w:val="67DEA318"/>
    <w:rsid w:val="6817C4F9"/>
    <w:rsid w:val="68719BC6"/>
    <w:rsid w:val="68A40897"/>
    <w:rsid w:val="68C4ACBF"/>
    <w:rsid w:val="691B3059"/>
    <w:rsid w:val="6987BC71"/>
    <w:rsid w:val="69CE6F5D"/>
    <w:rsid w:val="69E4E2F7"/>
    <w:rsid w:val="6A2C1B0B"/>
    <w:rsid w:val="6A3DFFA2"/>
    <w:rsid w:val="6A573E7F"/>
    <w:rsid w:val="6AD431C8"/>
    <w:rsid w:val="6B03686B"/>
    <w:rsid w:val="6B97C778"/>
    <w:rsid w:val="6BB0F94D"/>
    <w:rsid w:val="6BC8B3D2"/>
    <w:rsid w:val="6C2122A3"/>
    <w:rsid w:val="6C5C9922"/>
    <w:rsid w:val="6CDCFD7A"/>
    <w:rsid w:val="6CF925A3"/>
    <w:rsid w:val="6DFCD65B"/>
    <w:rsid w:val="6E5AFC6E"/>
    <w:rsid w:val="6E978DF4"/>
    <w:rsid w:val="6FFAEA90"/>
    <w:rsid w:val="7003F6E4"/>
    <w:rsid w:val="713A67DB"/>
    <w:rsid w:val="714CCE6D"/>
    <w:rsid w:val="72410251"/>
    <w:rsid w:val="72B5AF47"/>
    <w:rsid w:val="72C03B43"/>
    <w:rsid w:val="73360662"/>
    <w:rsid w:val="7361DF30"/>
    <w:rsid w:val="73E4E14D"/>
    <w:rsid w:val="744CD3E0"/>
    <w:rsid w:val="74B7FF90"/>
    <w:rsid w:val="752C8FD4"/>
    <w:rsid w:val="7574D6E0"/>
    <w:rsid w:val="75A887B8"/>
    <w:rsid w:val="75A9BAFB"/>
    <w:rsid w:val="75C2BF52"/>
    <w:rsid w:val="75E97E4C"/>
    <w:rsid w:val="76412776"/>
    <w:rsid w:val="764EF615"/>
    <w:rsid w:val="768D85CA"/>
    <w:rsid w:val="76C3085E"/>
    <w:rsid w:val="7712D5F3"/>
    <w:rsid w:val="7744AD3B"/>
    <w:rsid w:val="776D7F89"/>
    <w:rsid w:val="777090AD"/>
    <w:rsid w:val="77F344F7"/>
    <w:rsid w:val="77F860F7"/>
    <w:rsid w:val="78D2F4E2"/>
    <w:rsid w:val="78FDA3CC"/>
    <w:rsid w:val="798F88A1"/>
    <w:rsid w:val="7AAA8E76"/>
    <w:rsid w:val="7AC2FDC2"/>
    <w:rsid w:val="7ACD68A7"/>
    <w:rsid w:val="7AF3AB3E"/>
    <w:rsid w:val="7B43AEA1"/>
    <w:rsid w:val="7B85AA6D"/>
    <w:rsid w:val="7BB9B78D"/>
    <w:rsid w:val="7CF281D9"/>
    <w:rsid w:val="7D3AA90E"/>
    <w:rsid w:val="7D7514C3"/>
    <w:rsid w:val="7D7DE41A"/>
    <w:rsid w:val="7D80D2B4"/>
    <w:rsid w:val="7DF7B576"/>
    <w:rsid w:val="7F038706"/>
    <w:rsid w:val="7F139AEC"/>
    <w:rsid w:val="7F5AB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68161"/>
  <w15:chartTrackingRefBased/>
  <w15:docId w15:val="{BE938436-315D-4399-A602-D42C9930D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3">
    <w:uiPriority w:val="9"/>
    <w:name w:val="heading 3"/>
    <w:basedOn w:val="Normal"/>
    <w:next w:val="Normal"/>
    <w:unhideWhenUsed/>
    <w:qFormat/>
    <w:rsid w:val="6FFAEA90"/>
    <w:rPr>
      <w:rFonts w:eastAsia="" w:cs="" w:eastAsiaTheme="majorEastAsia" w:cstheme="majorBidi"/>
      <w:color w:val="0F4761" w:themeColor="accent1" w:themeTint="FF" w:themeShade="BF"/>
      <w:sz w:val="28"/>
      <w:szCs w:val="28"/>
    </w:rPr>
    <w:pPr>
      <w:keepNext w:val="1"/>
      <w:keepLines w:val="1"/>
      <w:spacing w:before="160" w:after="80"/>
      <w:outlineLvl w:val="2"/>
    </w:pPr>
  </w:style>
  <w:style w:type="character" w:styleId="Hyperlink">
    <w:uiPriority w:val="99"/>
    <w:name w:val="Hyperlink"/>
    <w:basedOn w:val="DefaultParagraphFont"/>
    <w:unhideWhenUsed/>
    <w:rsid w:val="6FFAEA90"/>
    <w:rPr>
      <w:color w:val="467886"/>
      <w:u w:val="single"/>
    </w:rPr>
  </w:style>
  <w:style w:type="paragraph" w:styleId="ListParagraph">
    <w:uiPriority w:val="34"/>
    <w:name w:val="List Paragraph"/>
    <w:basedOn w:val="Normal"/>
    <w:qFormat/>
    <w:rsid w:val="6FFAEA90"/>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er">
    <w:uiPriority w:val="99"/>
    <w:name w:val="header"/>
    <w:basedOn w:val="Normal"/>
    <w:unhideWhenUsed/>
    <w:rsid w:val="28372AD7"/>
    <w:pPr>
      <w:tabs>
        <w:tab w:val="center" w:leader="none" w:pos="4680"/>
        <w:tab w:val="right" w:leader="none" w:pos="9360"/>
      </w:tabs>
      <w:spacing w:after="0" w:line="240" w:lineRule="auto"/>
    </w:pPr>
  </w:style>
  <w:style w:type="paragraph" w:styleId="Footer">
    <w:uiPriority w:val="99"/>
    <w:name w:val="footer"/>
    <w:basedOn w:val="Normal"/>
    <w:unhideWhenUsed/>
    <w:rsid w:val="28372AD7"/>
    <w:pPr>
      <w:tabs>
        <w:tab w:val="center" w:leader="none" w:pos="4680"/>
        <w:tab w:val="right" w:leader="none"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ubstack.com/redirect/d5297fa9-a902-4db7-964a-b27cac073ad1?j=eyJ1IjoiNXRsZnJlIn0.FTkBorkZo4A_1IcooCAdEn_iQD-4NQ6Y-Z8uxCUXCEQ" TargetMode="External" Id="R9e8d3fc859a443e1" /><Relationship Type="http://schemas.openxmlformats.org/officeDocument/2006/relationships/image" Target="/media/image.png" Id="rId220372486" /><Relationship Type="http://schemas.openxmlformats.org/officeDocument/2006/relationships/customXml" Target="../customXml/item3.xml" Id="rId2142418862" /><Relationship Type="http://schemas.openxmlformats.org/officeDocument/2006/relationships/webSettings" Target="webSettings.xml" Id="rId3" /><Relationship Type="http://schemas.openxmlformats.org/officeDocument/2006/relationships/footer" Target="footer.xml" Id="R21d8a20f5a00474c" /><Relationship Type="http://schemas.openxmlformats.org/officeDocument/2006/relationships/hyperlink" Target="https://www.medicalnewstoday.com/articles/b17-vitamin" TargetMode="External" Id="Ra829b2f1549d4844" /><Relationship Type="http://schemas.openxmlformats.org/officeDocument/2006/relationships/customXml" Target="../customXml/item2.xml" Id="rId2142418861" /><Relationship Type="http://schemas.openxmlformats.org/officeDocument/2006/relationships/settings" Target="settings.xml" Id="rId2" /><Relationship Type="http://schemas.openxmlformats.org/officeDocument/2006/relationships/hyperlink" Target="https://substack.com/redirect/b7fc04fd-9e7c-440d-84d5-8ed230f9b474?j=eyJ1IjoiNXRsZnJlIn0.FTkBorkZo4A_1IcooCAdEn_iQD-4NQ6Y-Z8uxCUXCEQ" TargetMode="External" Id="Re512293728b04451" /><Relationship Type="http://schemas.openxmlformats.org/officeDocument/2006/relationships/styles" Target="styles.xml" Id="rId1" /><Relationship Type="http://schemas.openxmlformats.org/officeDocument/2006/relationships/image" Target="/media/image2.png" Id="rId420349952" /><Relationship Type="http://schemas.microsoft.com/office/2020/10/relationships/intelligence" Target="intelligence2.xml" Id="R8e96ab7a641742ba" /><Relationship Type="http://schemas.openxmlformats.org/officeDocument/2006/relationships/numbering" Target="numbering.xml" Id="R8edb85ee25e4475d" /><Relationship Type="http://schemas.openxmlformats.org/officeDocument/2006/relationships/hyperlink" Target="https://www.earthclinic.com/apricot-seeds-for-cancer.html" TargetMode="External" Id="Rf5d115d075bc4c72" /><Relationship Type="http://schemas.openxmlformats.org/officeDocument/2006/relationships/customXml" Target="../customXml/item1.xml" Id="rId2142418860" /><Relationship Type="http://schemas.openxmlformats.org/officeDocument/2006/relationships/theme" Target="theme/theme1.xml" Id="rId5" /><Relationship Type="http://schemas.openxmlformats.org/officeDocument/2006/relationships/hyperlink" Target="https://substack.com/redirect/5609c551-d0f5-4acc-8820-312869dfe0b6?j=eyJ1IjoiNXRsZnJlIn0.FTkBorkZo4A_1IcooCAdEn_iQD-4NQ6Y-Z8uxCUXCEQ" TargetMode="External" Id="R1da2d749e8d6482d" /><Relationship Type="http://schemas.openxmlformats.org/officeDocument/2006/relationships/header" Target="header.xml" Id="Rb6d20665ccde41d7" /><Relationship Type="http://schemas.openxmlformats.org/officeDocument/2006/relationships/fontTable" Target="fontTable.xml" Id="rId4" /><Relationship Type="http://schemas.openxmlformats.org/officeDocument/2006/relationships/hyperlink" Target="https://substack.com/redirect/b0944158-b3d1-4f7e-bd3b-f0781236620f?j=eyJ1IjoiNXRsZnJlIn0.FTkBorkZo4A_1IcooCAdEn_iQD-4NQ6Y-Z8uxCUXCEQ" TargetMode="External" Id="R8c09b14554c74c46" /><Relationship Type="http://schemas.openxmlformats.org/officeDocument/2006/relationships/image" Target="/media/image2.jpg" Id="rId211762155" /><Relationship Type="http://schemas.openxmlformats.org/officeDocument/2006/relationships/hyperlink" Target="https://substack.com/redirect/250fa392-2282-4dce-925b-57d7f8d3eff0?j=eyJ1IjoiNXRsZnJlIn0.FTkBorkZo4A_1IcooCAdEn_iQD-4NQ6Y-Z8uxCUXCEQ" TargetMode="External" Id="R8db1bc41e77841fe" /><Relationship Type="http://schemas.openxmlformats.org/officeDocument/2006/relationships/hyperlink" Target="https://substack.com/redirect/619f45ad-b4f2-4710-9494-a3152a881317?j=eyJ1IjoiNXRsZnJlIn0.FTkBorkZo4A_1IcooCAdEn_iQD-4NQ6Y-Z8uxCUXCEQ" TargetMode="External" Id="Rec56fd0766954651" /><Relationship Type="http://schemas.openxmlformats.org/officeDocument/2006/relationships/hyperlink" Target="https://www.b17.com.au/wp-content/uploads/2017/05/ultimguide.pdf" TargetMode="External" Id="R7f95891d4b4d4dcc" /><Relationship Type="http://schemas.openxmlformats.org/officeDocument/2006/relationships/hyperlink" Target="https://www.thetruthaboutcancerofficial@substack.com" TargetMode="External" Id="R537519a190794e4e"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09257FCEE59B4591EFD3FCC275607E" ma:contentTypeVersion="12" ma:contentTypeDescription="Create a new document." ma:contentTypeScope="" ma:versionID="c8df3ce7c9b999030611d05b1df72638">
  <xsd:schema xmlns:xsd="http://www.w3.org/2001/XMLSchema" xmlns:xs="http://www.w3.org/2001/XMLSchema" xmlns:p="http://schemas.microsoft.com/office/2006/metadata/properties" xmlns:ns2="917e4828-ee3b-466f-9a63-abefd5102a39" xmlns:ns3="3559f150-c740-452e-9689-7cc1ae886498" targetNamespace="http://schemas.microsoft.com/office/2006/metadata/properties" ma:root="true" ma:fieldsID="9246e363bcf79be07979b28d04e3e3c6" ns2:_="" ns3:_="">
    <xsd:import namespace="917e4828-ee3b-466f-9a63-abefd5102a39"/>
    <xsd:import namespace="3559f150-c740-452e-9689-7cc1ae8864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e4828-ee3b-466f-9a63-abefd5102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1d3b1b4-06c2-482c-b53e-565545aa451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59f150-c740-452e-9689-7cc1ae88649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3ec8dbe-5e35-4978-a248-6d5e2dca8a52}" ma:internalName="TaxCatchAll" ma:showField="CatchAllData" ma:web="3559f150-c740-452e-9689-7cc1ae8864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17e4828-ee3b-466f-9a63-abefd5102a39">
      <Terms xmlns="http://schemas.microsoft.com/office/infopath/2007/PartnerControls"/>
    </lcf76f155ced4ddcb4097134ff3c332f>
    <TaxCatchAll xmlns="3559f150-c740-452e-9689-7cc1ae886498" xsi:nil="true"/>
  </documentManagement>
</p:properties>
</file>

<file path=customXml/itemProps1.xml><?xml version="1.0" encoding="utf-8"?>
<ds:datastoreItem xmlns:ds="http://schemas.openxmlformats.org/officeDocument/2006/customXml" ds:itemID="{157BD7B3-BAD8-48EE-90F8-A39FF301ACB3}"/>
</file>

<file path=customXml/itemProps2.xml><?xml version="1.0" encoding="utf-8"?>
<ds:datastoreItem xmlns:ds="http://schemas.openxmlformats.org/officeDocument/2006/customXml" ds:itemID="{EFBC53FD-9A3A-42F2-B41E-F1F36C2C81AC}"/>
</file>

<file path=customXml/itemProps3.xml><?xml version="1.0" encoding="utf-8"?>
<ds:datastoreItem xmlns:ds="http://schemas.openxmlformats.org/officeDocument/2006/customXml" ds:itemID="{599EC468-6924-4F90-ABE1-E615D74A340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Cansurvive CEO</dc:creator>
  <keywords/>
  <dc:description/>
  <lastModifiedBy>Cansurvive CEO</lastModifiedBy>
  <dcterms:created xsi:type="dcterms:W3CDTF">2025-08-21T03:14:52.0000000Z</dcterms:created>
  <dcterms:modified xsi:type="dcterms:W3CDTF">2025-10-22T00:15:22.6140993Z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0x0101004309257FCEE59B4591EFD3FCC275607E</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